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64086" w14:textId="1A5AE4D4" w:rsidR="00EF0CF2" w:rsidRPr="0001005A" w:rsidRDefault="00EF0CF2" w:rsidP="38A6EA81">
      <w:pPr>
        <w:rPr>
          <w:sz w:val="20"/>
          <w:szCs w:val="20"/>
        </w:rPr>
      </w:pPr>
      <w:r w:rsidRPr="6F1BE3CD">
        <w:rPr>
          <w:b/>
          <w:bCs/>
          <w:sz w:val="28"/>
          <w:szCs w:val="28"/>
        </w:rPr>
        <w:t>IT Peripherals</w:t>
      </w:r>
      <w:r w:rsidR="0001005A" w:rsidRPr="6F1BE3CD">
        <w:rPr>
          <w:b/>
          <w:bCs/>
          <w:sz w:val="28"/>
          <w:szCs w:val="28"/>
        </w:rPr>
        <w:t xml:space="preserve"> Procurement</w:t>
      </w:r>
      <w:r w:rsidRPr="6F1BE3CD">
        <w:rPr>
          <w:b/>
          <w:bCs/>
          <w:sz w:val="28"/>
          <w:szCs w:val="28"/>
        </w:rPr>
        <w:t xml:space="preserve"> Guidance</w:t>
      </w:r>
      <w:r w:rsidR="007317B2" w:rsidRPr="6F1BE3CD">
        <w:rPr>
          <w:b/>
          <w:bCs/>
          <w:sz w:val="28"/>
          <w:szCs w:val="28"/>
        </w:rPr>
        <w:t xml:space="preserve"> </w:t>
      </w:r>
      <w:r w:rsidR="0001005A" w:rsidRPr="6F1BE3CD">
        <w:rPr>
          <w:sz w:val="20"/>
          <w:szCs w:val="20"/>
        </w:rPr>
        <w:t xml:space="preserve">Last updated: </w:t>
      </w:r>
      <w:r w:rsidR="57A2E8FB" w:rsidRPr="6F1BE3CD">
        <w:rPr>
          <w:sz w:val="20"/>
          <w:szCs w:val="20"/>
        </w:rPr>
        <w:t>28</w:t>
      </w:r>
      <w:r w:rsidRPr="6F1BE3CD">
        <w:rPr>
          <w:sz w:val="20"/>
          <w:szCs w:val="20"/>
        </w:rPr>
        <w:t>/</w:t>
      </w:r>
      <w:r w:rsidR="3D94CE63" w:rsidRPr="6F1BE3CD">
        <w:rPr>
          <w:sz w:val="20"/>
          <w:szCs w:val="20"/>
        </w:rPr>
        <w:t>11</w:t>
      </w:r>
      <w:r w:rsidRPr="6F1BE3CD">
        <w:rPr>
          <w:sz w:val="20"/>
          <w:szCs w:val="20"/>
        </w:rPr>
        <w:t>/2</w:t>
      </w:r>
      <w:r w:rsidR="6D90F163" w:rsidRPr="6F1BE3CD">
        <w:rPr>
          <w:sz w:val="20"/>
          <w:szCs w:val="20"/>
        </w:rPr>
        <w:t>4</w:t>
      </w:r>
      <w:r w:rsidRPr="6F1BE3CD">
        <w:rPr>
          <w:sz w:val="20"/>
          <w:szCs w:val="20"/>
        </w:rPr>
        <w:t xml:space="preserve"> v</w:t>
      </w:r>
      <w:r w:rsidR="1CF7259E" w:rsidRPr="6F1BE3CD">
        <w:rPr>
          <w:sz w:val="20"/>
          <w:szCs w:val="20"/>
        </w:rPr>
        <w:t>5</w:t>
      </w:r>
      <w:r w:rsidR="722BCBA6" w:rsidRPr="6F1BE3CD">
        <w:rPr>
          <w:sz w:val="20"/>
          <w:szCs w:val="20"/>
        </w:rPr>
        <w:t>.</w:t>
      </w:r>
      <w:r w:rsidR="35A0AE24" w:rsidRPr="6F1BE3CD">
        <w:rPr>
          <w:sz w:val="20"/>
          <w:szCs w:val="20"/>
        </w:rPr>
        <w:t>1</w:t>
      </w:r>
    </w:p>
    <w:p w14:paraId="7133251E" w14:textId="2C056416" w:rsidR="00EF0CF2" w:rsidRDefault="00EF0CF2" w:rsidP="007317B2">
      <w:pPr>
        <w:jc w:val="both"/>
      </w:pPr>
      <w:r>
        <w:t xml:space="preserve">IT peripherals can be </w:t>
      </w:r>
      <w:r w:rsidR="0092619B">
        <w:t>procured</w:t>
      </w:r>
      <w:r>
        <w:t xml:space="preserve"> </w:t>
      </w:r>
      <w:r w:rsidR="003F47A0">
        <w:t xml:space="preserve">directly </w:t>
      </w:r>
      <w:r>
        <w:t>by schools and departments via the Universi</w:t>
      </w:r>
      <w:r w:rsidR="5CACE7A4">
        <w:t>ty’s</w:t>
      </w:r>
      <w:r>
        <w:t xml:space="preserve"> Finance system, Oracle</w:t>
      </w:r>
      <w:r w:rsidR="0007283D">
        <w:t xml:space="preserve">, without the need to submit a Purchasing Request via the IT </w:t>
      </w:r>
      <w:r w:rsidR="0092619B">
        <w:t>Service Desk.</w:t>
      </w:r>
    </w:p>
    <w:p w14:paraId="44BD447C" w14:textId="300B522F" w:rsidR="00BA4565" w:rsidRPr="00BA4565" w:rsidRDefault="00BA4565" w:rsidP="00BA4565">
      <w:pPr>
        <w:rPr>
          <w:b/>
          <w:bCs/>
        </w:rPr>
      </w:pPr>
      <w:r w:rsidRPr="007317B2">
        <w:rPr>
          <w:b/>
          <w:bCs/>
        </w:rPr>
        <w:t>What are IT Peripherals?</w:t>
      </w:r>
    </w:p>
    <w:p w14:paraId="028812FB" w14:textId="4DC34BE5" w:rsidR="00EF0CF2" w:rsidRDefault="00EF0CF2" w:rsidP="007317B2">
      <w:pPr>
        <w:jc w:val="both"/>
      </w:pPr>
      <w:r>
        <w:t xml:space="preserve">An IT </w:t>
      </w:r>
      <w:r w:rsidR="004068A0">
        <w:t>p</w:t>
      </w:r>
      <w:r>
        <w:t xml:space="preserve">eripheral in this context is defined </w:t>
      </w:r>
      <w:r w:rsidR="007317B2">
        <w:t xml:space="preserve">as a </w:t>
      </w:r>
      <w:r w:rsidR="007317B2" w:rsidRPr="6F1BE3CD">
        <w:rPr>
          <w:b/>
          <w:bCs/>
        </w:rPr>
        <w:t>keyboard</w:t>
      </w:r>
      <w:r w:rsidR="007317B2">
        <w:t xml:space="preserve">, </w:t>
      </w:r>
      <w:r w:rsidR="007317B2" w:rsidRPr="6F1BE3CD">
        <w:rPr>
          <w:b/>
          <w:bCs/>
        </w:rPr>
        <w:t>mouse</w:t>
      </w:r>
      <w:r w:rsidR="007317B2">
        <w:t xml:space="preserve">, </w:t>
      </w:r>
      <w:r w:rsidR="007317B2" w:rsidRPr="6F1BE3CD">
        <w:rPr>
          <w:b/>
          <w:bCs/>
        </w:rPr>
        <w:t>webcam</w:t>
      </w:r>
      <w:r w:rsidR="007317B2">
        <w:t xml:space="preserve">, </w:t>
      </w:r>
      <w:r w:rsidR="007317B2" w:rsidRPr="6F1BE3CD">
        <w:rPr>
          <w:b/>
          <w:bCs/>
        </w:rPr>
        <w:t>headset,</w:t>
      </w:r>
      <w:r w:rsidR="00E434FC" w:rsidRPr="6F1BE3CD">
        <w:rPr>
          <w:b/>
          <w:bCs/>
        </w:rPr>
        <w:t xml:space="preserve"> laptop bag,</w:t>
      </w:r>
      <w:r w:rsidR="2ECF092E" w:rsidRPr="6F1BE3CD">
        <w:rPr>
          <w:b/>
          <w:bCs/>
        </w:rPr>
        <w:t xml:space="preserve"> laptop power supply</w:t>
      </w:r>
      <w:r w:rsidR="2ECF092E">
        <w:t>,</w:t>
      </w:r>
      <w:r w:rsidR="00E434FC">
        <w:t xml:space="preserve"> </w:t>
      </w:r>
      <w:r w:rsidR="00E434FC" w:rsidRPr="6F1BE3CD">
        <w:rPr>
          <w:b/>
          <w:bCs/>
        </w:rPr>
        <w:t>laptop stand</w:t>
      </w:r>
      <w:r w:rsidR="00E434FC">
        <w:t>,</w:t>
      </w:r>
      <w:r w:rsidR="007317B2">
        <w:t xml:space="preserve"> </w:t>
      </w:r>
      <w:r w:rsidR="00ED290D" w:rsidRPr="6F1BE3CD">
        <w:rPr>
          <w:b/>
          <w:bCs/>
        </w:rPr>
        <w:t>USB Hub</w:t>
      </w:r>
      <w:r w:rsidR="00ED290D">
        <w:t xml:space="preserve"> </w:t>
      </w:r>
      <w:r w:rsidR="007317B2">
        <w:t xml:space="preserve">or </w:t>
      </w:r>
      <w:r w:rsidR="007317B2" w:rsidRPr="6F1BE3CD">
        <w:rPr>
          <w:b/>
          <w:bCs/>
        </w:rPr>
        <w:t>portable conference speaker</w:t>
      </w:r>
      <w:r w:rsidR="007317B2">
        <w:t xml:space="preserve">. These can be connected to devices via </w:t>
      </w:r>
      <w:r w:rsidR="007317B2" w:rsidRPr="6F1BE3CD">
        <w:rPr>
          <w:b/>
          <w:bCs/>
        </w:rPr>
        <w:t>USB</w:t>
      </w:r>
      <w:r w:rsidR="007317B2">
        <w:t xml:space="preserve"> or </w:t>
      </w:r>
      <w:r w:rsidR="007317B2" w:rsidRPr="6F1BE3CD">
        <w:rPr>
          <w:b/>
          <w:bCs/>
        </w:rPr>
        <w:t>Bluetooth</w:t>
      </w:r>
      <w:r w:rsidR="007317B2">
        <w:t>.</w:t>
      </w:r>
    </w:p>
    <w:p w14:paraId="677F898E" w14:textId="5BDC2ABD" w:rsidR="007317B2" w:rsidRDefault="007317B2" w:rsidP="007317B2">
      <w:pPr>
        <w:jc w:val="both"/>
      </w:pPr>
      <w:r>
        <w:t>Such items are typically</w:t>
      </w:r>
      <w:r w:rsidR="0092619B">
        <w:t xml:space="preserve"> considered</w:t>
      </w:r>
      <w:r>
        <w:t xml:space="preserve"> “</w:t>
      </w:r>
      <w:r w:rsidRPr="007317B2">
        <w:rPr>
          <w:b/>
          <w:bCs/>
        </w:rPr>
        <w:t>Plug &amp; Play</w:t>
      </w:r>
      <w:r>
        <w:t xml:space="preserve">” </w:t>
      </w:r>
      <w:r w:rsidR="00757A4D">
        <w:t xml:space="preserve">and </w:t>
      </w:r>
      <w:r>
        <w:t>do not require consultation with IT Service for their procurement or setup, providing the guidance in this document is followed.</w:t>
      </w:r>
    </w:p>
    <w:p w14:paraId="1648DC2C" w14:textId="702318A9" w:rsidR="007317B2" w:rsidRDefault="007317B2" w:rsidP="007317B2">
      <w:pPr>
        <w:jc w:val="both"/>
      </w:pPr>
      <w:r>
        <w:t xml:space="preserve">This document </w:t>
      </w:r>
      <w:r w:rsidR="007661C9">
        <w:t xml:space="preserve">will be updated </w:t>
      </w:r>
      <w:r w:rsidR="004068A0">
        <w:t>as</w:t>
      </w:r>
      <w:r w:rsidR="00BA4565">
        <w:t xml:space="preserve"> specifics change</w:t>
      </w:r>
      <w:r w:rsidR="004068A0">
        <w:t xml:space="preserve"> over time</w:t>
      </w:r>
      <w:r w:rsidR="00BA4565">
        <w:t xml:space="preserve"> </w:t>
      </w:r>
      <w:r>
        <w:t xml:space="preserve">and so should be </w:t>
      </w:r>
      <w:r w:rsidR="004068A0">
        <w:t>reviewed</w:t>
      </w:r>
      <w:r>
        <w:t xml:space="preserve"> for</w:t>
      </w:r>
      <w:r w:rsidR="004068A0">
        <w:t xml:space="preserve"> any</w:t>
      </w:r>
      <w:r>
        <w:t xml:space="preserve"> changes when purchasing </w:t>
      </w:r>
      <w:r w:rsidR="004068A0">
        <w:t xml:space="preserve">IT </w:t>
      </w:r>
      <w:r>
        <w:t>peripherals.</w:t>
      </w:r>
    </w:p>
    <w:p w14:paraId="6E582CA3" w14:textId="1C081160" w:rsidR="007317B2" w:rsidRPr="007317B2" w:rsidRDefault="007317B2" w:rsidP="007317B2">
      <w:pPr>
        <w:rPr>
          <w:b/>
          <w:bCs/>
        </w:rPr>
      </w:pPr>
      <w:r w:rsidRPr="007317B2">
        <w:rPr>
          <w:b/>
          <w:bCs/>
        </w:rPr>
        <w:t>What suppliers can I procure IT peripherals from?</w:t>
      </w:r>
    </w:p>
    <w:p w14:paraId="7C8F575A" w14:textId="4A9C9D38" w:rsidR="007317B2" w:rsidRDefault="007317B2" w:rsidP="007317B2">
      <w:pPr>
        <w:jc w:val="both"/>
      </w:pPr>
      <w:r>
        <w:t>IT Peripherals can</w:t>
      </w:r>
      <w:r w:rsidR="00964792">
        <w:t xml:space="preserve"> currently</w:t>
      </w:r>
      <w:r>
        <w:t xml:space="preserve"> be purchased from the following suppliers via </w:t>
      </w:r>
      <w:r w:rsidRPr="2DEEB538">
        <w:rPr>
          <w:b/>
          <w:bCs/>
        </w:rPr>
        <w:t>Oracle</w:t>
      </w:r>
      <w:r>
        <w:t>:</w:t>
      </w:r>
    </w:p>
    <w:p w14:paraId="6B4D285D" w14:textId="404A6442" w:rsidR="6F1DF6E6" w:rsidRDefault="6F1DF6E6" w:rsidP="2DEEB538">
      <w:pPr>
        <w:jc w:val="center"/>
      </w:pPr>
      <w:r w:rsidRPr="25C48BB3">
        <w:t xml:space="preserve">Insight | XMA | </w:t>
      </w:r>
      <w:r w:rsidR="640A2DE1" w:rsidRPr="25C48BB3">
        <w:t>Bechtle</w:t>
      </w:r>
      <w:r w:rsidRPr="25C48BB3">
        <w:t xml:space="preserve"> |</w:t>
      </w:r>
      <w:r w:rsidR="2DC2DC18" w:rsidRPr="25C48BB3">
        <w:t xml:space="preserve"> </w:t>
      </w:r>
      <w:r w:rsidR="7D4B5129" w:rsidRPr="25C48BB3">
        <w:t xml:space="preserve">CDW LTD </w:t>
      </w:r>
      <w:r w:rsidRPr="25C48BB3">
        <w:t xml:space="preserve">| </w:t>
      </w:r>
      <w:r w:rsidR="53A93C1F" w:rsidRPr="25C48BB3">
        <w:t>Lyreco | Misco | Softcat | Sync</w:t>
      </w:r>
    </w:p>
    <w:p w14:paraId="1DF13A39" w14:textId="23B005E9" w:rsidR="007317B2" w:rsidRDefault="007317B2" w:rsidP="00F3728D">
      <w:pPr>
        <w:spacing w:before="120"/>
        <w:jc w:val="both"/>
        <w:rPr>
          <w:b/>
          <w:bCs/>
        </w:rPr>
      </w:pPr>
      <w:r w:rsidRPr="007317B2">
        <w:rPr>
          <w:b/>
          <w:bCs/>
        </w:rPr>
        <w:t xml:space="preserve">Are </w:t>
      </w:r>
      <w:r w:rsidR="0001005A">
        <w:rPr>
          <w:b/>
          <w:bCs/>
        </w:rPr>
        <w:t>there</w:t>
      </w:r>
      <w:r w:rsidRPr="007317B2">
        <w:rPr>
          <w:b/>
          <w:bCs/>
        </w:rPr>
        <w:t xml:space="preserve"> parameters I should bear in mind when procuring certain types of </w:t>
      </w:r>
      <w:r w:rsidR="00964792">
        <w:rPr>
          <w:b/>
          <w:bCs/>
        </w:rPr>
        <w:t xml:space="preserve">IT </w:t>
      </w:r>
      <w:r w:rsidRPr="007317B2">
        <w:rPr>
          <w:b/>
          <w:bCs/>
        </w:rPr>
        <w:t>peripheral?</w:t>
      </w:r>
    </w:p>
    <w:p w14:paraId="372BD3A1" w14:textId="7C5601DF" w:rsidR="007317B2" w:rsidRDefault="007317B2" w:rsidP="007317B2">
      <w:pPr>
        <w:jc w:val="both"/>
      </w:pPr>
      <w:r w:rsidRPr="007317B2">
        <w:t>Yes, please refer to the following table.</w:t>
      </w:r>
    </w:p>
    <w:tbl>
      <w:tblPr>
        <w:tblStyle w:val="ListTable4-Accent1"/>
        <w:tblW w:w="10727" w:type="dxa"/>
        <w:tblInd w:w="-147" w:type="dxa"/>
        <w:tblLook w:val="04A0" w:firstRow="1" w:lastRow="0" w:firstColumn="1" w:lastColumn="0" w:noHBand="0" w:noVBand="1"/>
      </w:tblPr>
      <w:tblGrid>
        <w:gridCol w:w="1967"/>
        <w:gridCol w:w="1760"/>
        <w:gridCol w:w="7000"/>
      </w:tblGrid>
      <w:tr w:rsidR="002853C8" w14:paraId="6499CEF6" w14:textId="77777777" w:rsidTr="6F1BE3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ACE6C2" w14:textId="22AE9400" w:rsidR="00B455BF" w:rsidRPr="00E86426" w:rsidRDefault="566A225B" w:rsidP="2DEEB538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2DEEB538">
              <w:rPr>
                <w:b w:val="0"/>
                <w:bCs w:val="0"/>
                <w:sz w:val="20"/>
                <w:szCs w:val="20"/>
              </w:rPr>
              <w:t>Item</w:t>
            </w:r>
          </w:p>
        </w:tc>
        <w:tc>
          <w:tcPr>
            <w:tcW w:w="1760" w:type="dxa"/>
            <w:tcBorders>
              <w:top w:val="none" w:sz="0" w:space="0" w:color="auto"/>
              <w:bottom w:val="none" w:sz="0" w:space="0" w:color="auto"/>
            </w:tcBorders>
          </w:tcPr>
          <w:p w14:paraId="121D94D8" w14:textId="70EF4161" w:rsidR="00B455BF" w:rsidRPr="00E86426" w:rsidRDefault="12D7A1E7" w:rsidP="2DEEB53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2DEEB538">
              <w:rPr>
                <w:b w:val="0"/>
                <w:bCs w:val="0"/>
                <w:sz w:val="20"/>
                <w:szCs w:val="20"/>
              </w:rPr>
              <w:t xml:space="preserve">Approx. </w:t>
            </w:r>
            <w:r w:rsidR="4D2BE58A" w:rsidRPr="2DEEB538">
              <w:rPr>
                <w:b w:val="0"/>
                <w:bCs w:val="0"/>
                <w:sz w:val="20"/>
                <w:szCs w:val="20"/>
              </w:rPr>
              <w:t xml:space="preserve">Guide </w:t>
            </w:r>
            <w:r w:rsidR="27B9366C" w:rsidRPr="2DEEB538">
              <w:rPr>
                <w:b w:val="0"/>
                <w:bCs w:val="0"/>
                <w:sz w:val="20"/>
                <w:szCs w:val="20"/>
              </w:rPr>
              <w:t>Cost</w:t>
            </w:r>
          </w:p>
        </w:tc>
        <w:tc>
          <w:tcPr>
            <w:tcW w:w="70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14D0C5" w14:textId="5DCF2C0A" w:rsidR="00B455BF" w:rsidRPr="00E86426" w:rsidRDefault="566A225B" w:rsidP="2DEEB53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2DEEB538">
              <w:rPr>
                <w:b w:val="0"/>
                <w:bCs w:val="0"/>
                <w:sz w:val="20"/>
                <w:szCs w:val="20"/>
              </w:rPr>
              <w:t>Notes</w:t>
            </w:r>
          </w:p>
        </w:tc>
      </w:tr>
      <w:tr w:rsidR="005D0A4D" w14:paraId="6DECBFD5" w14:textId="77777777" w:rsidTr="6F1BE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14:paraId="244EE686" w14:textId="311ACF9D" w:rsidR="00B455BF" w:rsidRPr="00B3281F" w:rsidRDefault="47B8B0C5" w:rsidP="2DEEB538">
            <w:pPr>
              <w:rPr>
                <w:sz w:val="20"/>
                <w:szCs w:val="20"/>
              </w:rPr>
            </w:pPr>
            <w:r w:rsidRPr="717CCC91">
              <w:rPr>
                <w:sz w:val="20"/>
                <w:szCs w:val="20"/>
              </w:rPr>
              <w:t xml:space="preserve">External </w:t>
            </w:r>
            <w:r w:rsidR="3256DA30" w:rsidRPr="717CCC91">
              <w:rPr>
                <w:sz w:val="20"/>
                <w:szCs w:val="20"/>
              </w:rPr>
              <w:t>Mouse</w:t>
            </w:r>
            <w:r w:rsidR="22706654" w:rsidRPr="717CCC91">
              <w:rPr>
                <w:sz w:val="20"/>
                <w:szCs w:val="20"/>
              </w:rPr>
              <w:t xml:space="preserve"> and/</w:t>
            </w:r>
            <w:r w:rsidR="229179F6" w:rsidRPr="717CCC91">
              <w:rPr>
                <w:sz w:val="20"/>
                <w:szCs w:val="20"/>
              </w:rPr>
              <w:t>or Keyboard</w:t>
            </w:r>
            <w:r w:rsidR="096FCD8A" w:rsidRPr="717CCC91">
              <w:rPr>
                <w:sz w:val="20"/>
                <w:szCs w:val="20"/>
              </w:rPr>
              <w:t>*</w:t>
            </w:r>
          </w:p>
        </w:tc>
        <w:tc>
          <w:tcPr>
            <w:tcW w:w="1760" w:type="dxa"/>
          </w:tcPr>
          <w:p w14:paraId="01EE6D3D" w14:textId="70709C50" w:rsidR="00B455BF" w:rsidRPr="00B3281F" w:rsidRDefault="33720C52" w:rsidP="00CA5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DEEB538">
              <w:rPr>
                <w:sz w:val="20"/>
                <w:szCs w:val="20"/>
              </w:rPr>
              <w:t>N/A</w:t>
            </w:r>
          </w:p>
        </w:tc>
        <w:tc>
          <w:tcPr>
            <w:tcW w:w="7000" w:type="dxa"/>
          </w:tcPr>
          <w:p w14:paraId="0C21209C" w14:textId="71FEBDF0" w:rsidR="00B455BF" w:rsidRPr="00B3281F" w:rsidRDefault="68D71BDC" w:rsidP="2DEEB5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5C48BB3">
              <w:rPr>
                <w:sz w:val="20"/>
                <w:szCs w:val="20"/>
              </w:rPr>
              <w:t xml:space="preserve">External </w:t>
            </w:r>
            <w:r w:rsidR="6FD8C8FE" w:rsidRPr="25C48BB3">
              <w:rPr>
                <w:sz w:val="20"/>
                <w:szCs w:val="20"/>
              </w:rPr>
              <w:t>k</w:t>
            </w:r>
            <w:r w:rsidRPr="25C48BB3">
              <w:rPr>
                <w:sz w:val="20"/>
                <w:szCs w:val="20"/>
              </w:rPr>
              <w:t>eyboard</w:t>
            </w:r>
            <w:r w:rsidR="1E6135DC" w:rsidRPr="25C48BB3">
              <w:rPr>
                <w:sz w:val="20"/>
                <w:szCs w:val="20"/>
              </w:rPr>
              <w:t>s</w:t>
            </w:r>
            <w:r w:rsidRPr="25C48BB3">
              <w:rPr>
                <w:sz w:val="20"/>
                <w:szCs w:val="20"/>
              </w:rPr>
              <w:t xml:space="preserve"> and </w:t>
            </w:r>
            <w:r w:rsidR="5BBDEB4B" w:rsidRPr="25C48BB3">
              <w:rPr>
                <w:sz w:val="20"/>
                <w:szCs w:val="20"/>
              </w:rPr>
              <w:t>m</w:t>
            </w:r>
            <w:r w:rsidRPr="25C48BB3">
              <w:rPr>
                <w:sz w:val="20"/>
                <w:szCs w:val="20"/>
              </w:rPr>
              <w:t>ice can be requested</w:t>
            </w:r>
            <w:r w:rsidR="73C610AE" w:rsidRPr="25C48BB3">
              <w:rPr>
                <w:sz w:val="20"/>
                <w:szCs w:val="20"/>
              </w:rPr>
              <w:t xml:space="preserve"> directly</w:t>
            </w:r>
            <w:r w:rsidRPr="25C48BB3">
              <w:rPr>
                <w:sz w:val="20"/>
                <w:szCs w:val="20"/>
              </w:rPr>
              <w:t xml:space="preserve"> from the IT </w:t>
            </w:r>
            <w:r w:rsidR="19F66672" w:rsidRPr="25C48BB3">
              <w:rPr>
                <w:sz w:val="20"/>
                <w:szCs w:val="20"/>
              </w:rPr>
              <w:t>Service.</w:t>
            </w:r>
            <w:r w:rsidRPr="25C48BB3">
              <w:rPr>
                <w:sz w:val="20"/>
                <w:szCs w:val="20"/>
              </w:rPr>
              <w:t xml:space="preserve"> However, any non-standard or specialist ergonomic equipment of this type should be requested via the HR Health &amp; Safety Officer</w:t>
            </w:r>
            <w:r w:rsidR="4FCC914E" w:rsidRPr="25C48BB3">
              <w:rPr>
                <w:sz w:val="20"/>
                <w:szCs w:val="20"/>
              </w:rPr>
              <w:t xml:space="preserve"> instead</w:t>
            </w:r>
            <w:r w:rsidRPr="25C48BB3">
              <w:rPr>
                <w:sz w:val="20"/>
                <w:szCs w:val="20"/>
              </w:rPr>
              <w:t xml:space="preserve">.  </w:t>
            </w:r>
          </w:p>
        </w:tc>
      </w:tr>
      <w:tr w:rsidR="005D0A4D" w14:paraId="564D48FA" w14:textId="77777777" w:rsidTr="6F1BE3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14:paraId="27F446CB" w14:textId="1853859A" w:rsidR="00B455BF" w:rsidRPr="00B3281F" w:rsidRDefault="00B455BF" w:rsidP="00E86426">
            <w:pPr>
              <w:jc w:val="both"/>
              <w:rPr>
                <w:sz w:val="20"/>
                <w:szCs w:val="20"/>
              </w:rPr>
            </w:pPr>
            <w:r w:rsidRPr="00B3281F">
              <w:rPr>
                <w:sz w:val="20"/>
                <w:szCs w:val="20"/>
              </w:rPr>
              <w:t>Headset</w:t>
            </w:r>
          </w:p>
        </w:tc>
        <w:tc>
          <w:tcPr>
            <w:tcW w:w="1760" w:type="dxa"/>
          </w:tcPr>
          <w:p w14:paraId="28B2E491" w14:textId="5B471724" w:rsidR="00B455BF" w:rsidRPr="00B3281F" w:rsidRDefault="566A225B" w:rsidP="00CA5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DEEB538">
              <w:rPr>
                <w:sz w:val="20"/>
                <w:szCs w:val="20"/>
              </w:rPr>
              <w:t>£</w:t>
            </w:r>
            <w:r w:rsidR="34E0BA51" w:rsidRPr="2DEEB538">
              <w:rPr>
                <w:sz w:val="20"/>
                <w:szCs w:val="20"/>
              </w:rPr>
              <w:t>40</w:t>
            </w:r>
            <w:r w:rsidR="5E15333C" w:rsidRPr="2DEEB538">
              <w:rPr>
                <w:sz w:val="20"/>
                <w:szCs w:val="20"/>
              </w:rPr>
              <w:t xml:space="preserve"> </w:t>
            </w:r>
            <w:r w:rsidR="7B518176" w:rsidRPr="2DEEB538">
              <w:rPr>
                <w:sz w:val="20"/>
                <w:szCs w:val="20"/>
              </w:rPr>
              <w:t>-</w:t>
            </w:r>
            <w:r w:rsidR="5E15333C" w:rsidRPr="2DEEB538">
              <w:rPr>
                <w:sz w:val="20"/>
                <w:szCs w:val="20"/>
              </w:rPr>
              <w:t xml:space="preserve"> USB </w:t>
            </w:r>
            <w:r w:rsidR="17195A85" w:rsidRPr="2DEEB538">
              <w:rPr>
                <w:sz w:val="20"/>
                <w:szCs w:val="20"/>
              </w:rPr>
              <w:t>w</w:t>
            </w:r>
            <w:r w:rsidR="5E15333C" w:rsidRPr="2DEEB538">
              <w:rPr>
                <w:sz w:val="20"/>
                <w:szCs w:val="20"/>
              </w:rPr>
              <w:t>ired</w:t>
            </w:r>
          </w:p>
          <w:p w14:paraId="614C9457" w14:textId="4F09BAEB" w:rsidR="00B263B5" w:rsidRPr="00B3281F" w:rsidRDefault="21FA8408" w:rsidP="00CA5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DEEB538">
              <w:rPr>
                <w:sz w:val="20"/>
                <w:szCs w:val="20"/>
              </w:rPr>
              <w:t>£</w:t>
            </w:r>
            <w:r w:rsidR="4FDC775E" w:rsidRPr="2DEEB538">
              <w:rPr>
                <w:sz w:val="20"/>
                <w:szCs w:val="20"/>
              </w:rPr>
              <w:t>9</w:t>
            </w:r>
            <w:r w:rsidRPr="2DEEB538">
              <w:rPr>
                <w:sz w:val="20"/>
                <w:szCs w:val="20"/>
              </w:rPr>
              <w:t xml:space="preserve">0 - </w:t>
            </w:r>
            <w:r w:rsidR="7B518176" w:rsidRPr="2DEEB538">
              <w:rPr>
                <w:sz w:val="20"/>
                <w:szCs w:val="20"/>
              </w:rPr>
              <w:t>Bluetooth</w:t>
            </w:r>
          </w:p>
        </w:tc>
        <w:tc>
          <w:tcPr>
            <w:tcW w:w="7000" w:type="dxa"/>
          </w:tcPr>
          <w:p w14:paraId="25DACF3E" w14:textId="2DA4971E" w:rsidR="00B455BF" w:rsidRPr="00B3281F" w:rsidRDefault="3D00A54A" w:rsidP="00E864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5C48BB3">
              <w:rPr>
                <w:sz w:val="20"/>
                <w:szCs w:val="20"/>
              </w:rPr>
              <w:t>Ensure microphone</w:t>
            </w:r>
            <w:r w:rsidR="78CFA971" w:rsidRPr="25C48BB3">
              <w:rPr>
                <w:sz w:val="20"/>
                <w:szCs w:val="20"/>
              </w:rPr>
              <w:t xml:space="preserve"> is included</w:t>
            </w:r>
            <w:r w:rsidR="27E689DB" w:rsidRPr="25C48BB3">
              <w:rPr>
                <w:sz w:val="20"/>
                <w:szCs w:val="20"/>
              </w:rPr>
              <w:t xml:space="preserve">. </w:t>
            </w:r>
            <w:r w:rsidR="456ADEC3" w:rsidRPr="25C48BB3">
              <w:rPr>
                <w:sz w:val="20"/>
                <w:szCs w:val="20"/>
              </w:rPr>
              <w:t>Price point changes depending on connection type.</w:t>
            </w:r>
            <w:r w:rsidR="78CFA971" w:rsidRPr="25C48BB3">
              <w:rPr>
                <w:sz w:val="20"/>
                <w:szCs w:val="20"/>
              </w:rPr>
              <w:t xml:space="preserve"> </w:t>
            </w:r>
            <w:r w:rsidR="7C8DB25E" w:rsidRPr="25C48BB3">
              <w:rPr>
                <w:sz w:val="20"/>
                <w:szCs w:val="20"/>
              </w:rPr>
              <w:t>Keep battery life</w:t>
            </w:r>
            <w:r w:rsidR="7F862076" w:rsidRPr="25C48BB3">
              <w:rPr>
                <w:sz w:val="20"/>
                <w:szCs w:val="20"/>
              </w:rPr>
              <w:t>/item longevity</w:t>
            </w:r>
            <w:r w:rsidR="7C8DB25E" w:rsidRPr="25C48BB3">
              <w:rPr>
                <w:sz w:val="20"/>
                <w:szCs w:val="20"/>
              </w:rPr>
              <w:t xml:space="preserve"> in mind for Bluetooth headsets.</w:t>
            </w:r>
            <w:r w:rsidR="52B30004" w:rsidRPr="25C48BB3">
              <w:rPr>
                <w:sz w:val="20"/>
                <w:szCs w:val="20"/>
              </w:rPr>
              <w:t xml:space="preserve"> Consideration should be made for noise cancelling features</w:t>
            </w:r>
            <w:r w:rsidR="34B4B3B5" w:rsidRPr="25C48BB3">
              <w:rPr>
                <w:sz w:val="20"/>
                <w:szCs w:val="20"/>
              </w:rPr>
              <w:t xml:space="preserve"> if required.</w:t>
            </w:r>
            <w:r w:rsidR="030753DC" w:rsidRPr="25C48BB3">
              <w:rPr>
                <w:sz w:val="20"/>
                <w:szCs w:val="20"/>
              </w:rPr>
              <w:t xml:space="preserve"> Wired Headsets </w:t>
            </w:r>
            <w:r w:rsidR="030753DC" w:rsidRPr="25C48BB3">
              <w:rPr>
                <w:b/>
                <w:bCs/>
                <w:sz w:val="20"/>
                <w:szCs w:val="20"/>
              </w:rPr>
              <w:t xml:space="preserve">are </w:t>
            </w:r>
            <w:r w:rsidR="030753DC" w:rsidRPr="25C48BB3">
              <w:rPr>
                <w:sz w:val="20"/>
                <w:szCs w:val="20"/>
              </w:rPr>
              <w:t>offered to new staff to the IT Service. These should be returned to the IT Service when a staff member leaves.</w:t>
            </w:r>
          </w:p>
        </w:tc>
      </w:tr>
      <w:tr w:rsidR="00B455BF" w14:paraId="17C151EF" w14:textId="77777777" w:rsidTr="6F1BE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14:paraId="6CED9B96" w14:textId="48ABDF02" w:rsidR="00B455BF" w:rsidRPr="00B3281F" w:rsidRDefault="00B455BF" w:rsidP="00E86426">
            <w:pPr>
              <w:jc w:val="both"/>
              <w:rPr>
                <w:sz w:val="20"/>
                <w:szCs w:val="20"/>
              </w:rPr>
            </w:pPr>
            <w:r w:rsidRPr="00B3281F">
              <w:rPr>
                <w:sz w:val="20"/>
                <w:szCs w:val="20"/>
              </w:rPr>
              <w:t>Webcam</w:t>
            </w:r>
          </w:p>
        </w:tc>
        <w:tc>
          <w:tcPr>
            <w:tcW w:w="1760" w:type="dxa"/>
          </w:tcPr>
          <w:p w14:paraId="7276B683" w14:textId="6B0B4493" w:rsidR="00B455BF" w:rsidRPr="00B3281F" w:rsidRDefault="00B455BF" w:rsidP="00CA5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3281F">
              <w:rPr>
                <w:sz w:val="20"/>
                <w:szCs w:val="20"/>
              </w:rPr>
              <w:t>£50</w:t>
            </w:r>
            <w:r w:rsidR="002408EB" w:rsidRPr="00B3281F">
              <w:rPr>
                <w:sz w:val="20"/>
                <w:szCs w:val="20"/>
              </w:rPr>
              <w:t xml:space="preserve"> - USB </w:t>
            </w:r>
            <w:r w:rsidR="003E1071" w:rsidRPr="00B3281F">
              <w:rPr>
                <w:sz w:val="20"/>
                <w:szCs w:val="20"/>
              </w:rPr>
              <w:t>w</w:t>
            </w:r>
            <w:r w:rsidR="002408EB" w:rsidRPr="00B3281F">
              <w:rPr>
                <w:sz w:val="20"/>
                <w:szCs w:val="20"/>
              </w:rPr>
              <w:t>ired</w:t>
            </w:r>
          </w:p>
        </w:tc>
        <w:tc>
          <w:tcPr>
            <w:tcW w:w="7000" w:type="dxa"/>
          </w:tcPr>
          <w:p w14:paraId="17684F92" w14:textId="68C07594" w:rsidR="00B455BF" w:rsidRPr="00B3281F" w:rsidRDefault="456ADEC3" w:rsidP="00E864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5C48BB3">
              <w:rPr>
                <w:sz w:val="20"/>
                <w:szCs w:val="20"/>
              </w:rPr>
              <w:t>For acceptable video quality the resolution of such devices should ideally be Full HD 1080p or greater.</w:t>
            </w:r>
            <w:r w:rsidR="516BD154" w:rsidRPr="25C48BB3">
              <w:rPr>
                <w:sz w:val="20"/>
                <w:szCs w:val="20"/>
              </w:rPr>
              <w:t xml:space="preserve"> </w:t>
            </w:r>
            <w:r w:rsidR="02B78C03" w:rsidRPr="25C48BB3">
              <w:rPr>
                <w:sz w:val="20"/>
                <w:szCs w:val="20"/>
              </w:rPr>
              <w:t xml:space="preserve">Ideally please </w:t>
            </w:r>
            <w:r w:rsidR="516BD154" w:rsidRPr="25C48BB3">
              <w:rPr>
                <w:sz w:val="20"/>
                <w:szCs w:val="20"/>
              </w:rPr>
              <w:t>do not purchase if user has laptop webcam</w:t>
            </w:r>
            <w:r w:rsidR="574910F7" w:rsidRPr="25C48BB3">
              <w:rPr>
                <w:sz w:val="20"/>
                <w:szCs w:val="20"/>
              </w:rPr>
              <w:t xml:space="preserve"> unless required.</w:t>
            </w:r>
            <w:r w:rsidR="6B3D2EBF" w:rsidRPr="25C48BB3">
              <w:rPr>
                <w:sz w:val="20"/>
                <w:szCs w:val="20"/>
              </w:rPr>
              <w:t xml:space="preserve"> </w:t>
            </w:r>
            <w:r w:rsidR="6B3D2EBF" w:rsidRPr="25C48BB3">
              <w:rPr>
                <w:sz w:val="20"/>
                <w:szCs w:val="20"/>
                <w:u w:val="single"/>
              </w:rPr>
              <w:t xml:space="preserve">The IT Service also has a limited reserve of webcams left over from lockdown which can be provided </w:t>
            </w:r>
            <w:r w:rsidR="6EBC2737" w:rsidRPr="25C48BB3">
              <w:rPr>
                <w:sz w:val="20"/>
                <w:szCs w:val="20"/>
                <w:u w:val="single"/>
              </w:rPr>
              <w:t>free of charge whilst stock</w:t>
            </w:r>
            <w:r w:rsidR="469BB8CD" w:rsidRPr="25C48BB3">
              <w:rPr>
                <w:sz w:val="20"/>
                <w:szCs w:val="20"/>
                <w:u w:val="single"/>
              </w:rPr>
              <w:t>s</w:t>
            </w:r>
            <w:r w:rsidR="6EBC2737" w:rsidRPr="25C48BB3">
              <w:rPr>
                <w:sz w:val="20"/>
                <w:szCs w:val="20"/>
                <w:u w:val="single"/>
              </w:rPr>
              <w:t xml:space="preserve"> last.</w:t>
            </w:r>
          </w:p>
        </w:tc>
      </w:tr>
      <w:tr w:rsidR="005D0A4D" w14:paraId="2EEB3DD4" w14:textId="77777777" w:rsidTr="6F1BE3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14:paraId="6DF57549" w14:textId="0805AAAE" w:rsidR="00B455BF" w:rsidRPr="00B3281F" w:rsidRDefault="00B455BF" w:rsidP="00E86426">
            <w:pPr>
              <w:jc w:val="both"/>
              <w:rPr>
                <w:sz w:val="20"/>
                <w:szCs w:val="20"/>
              </w:rPr>
            </w:pPr>
            <w:r w:rsidRPr="00B3281F">
              <w:rPr>
                <w:sz w:val="20"/>
                <w:szCs w:val="20"/>
              </w:rPr>
              <w:t>Portable Speaker</w:t>
            </w:r>
            <w:r w:rsidR="003E1071" w:rsidRPr="00B3281F">
              <w:rPr>
                <w:sz w:val="20"/>
                <w:szCs w:val="20"/>
              </w:rPr>
              <w:t>/Mic</w:t>
            </w:r>
          </w:p>
        </w:tc>
        <w:tc>
          <w:tcPr>
            <w:tcW w:w="1760" w:type="dxa"/>
          </w:tcPr>
          <w:p w14:paraId="6C558903" w14:textId="5DB05BBC" w:rsidR="003E1071" w:rsidRPr="00B3281F" w:rsidRDefault="566A225B" w:rsidP="00CA5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DEEB538">
              <w:rPr>
                <w:sz w:val="20"/>
                <w:szCs w:val="20"/>
              </w:rPr>
              <w:t>£60</w:t>
            </w:r>
            <w:r w:rsidR="17195A85" w:rsidRPr="2DEEB538">
              <w:rPr>
                <w:sz w:val="20"/>
                <w:szCs w:val="20"/>
              </w:rPr>
              <w:t xml:space="preserve"> </w:t>
            </w:r>
            <w:r w:rsidR="173A7C48" w:rsidRPr="2DEEB538">
              <w:rPr>
                <w:sz w:val="20"/>
                <w:szCs w:val="20"/>
              </w:rPr>
              <w:t>-</w:t>
            </w:r>
            <w:r w:rsidR="17195A85" w:rsidRPr="2DEEB538">
              <w:rPr>
                <w:sz w:val="20"/>
                <w:szCs w:val="20"/>
              </w:rPr>
              <w:t xml:space="preserve"> USB wired</w:t>
            </w:r>
          </w:p>
          <w:p w14:paraId="7CA162E2" w14:textId="4F674A31" w:rsidR="00B455BF" w:rsidRPr="00B3281F" w:rsidRDefault="003E1071" w:rsidP="00CA5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3281F">
              <w:rPr>
                <w:sz w:val="20"/>
                <w:szCs w:val="20"/>
              </w:rPr>
              <w:t>£</w:t>
            </w:r>
            <w:r w:rsidR="00B455BF" w:rsidRPr="00B3281F">
              <w:rPr>
                <w:sz w:val="20"/>
                <w:szCs w:val="20"/>
              </w:rPr>
              <w:t>85</w:t>
            </w:r>
            <w:r w:rsidRPr="00B3281F">
              <w:rPr>
                <w:sz w:val="20"/>
                <w:szCs w:val="20"/>
              </w:rPr>
              <w:t xml:space="preserve"> - Bluetooth</w:t>
            </w:r>
          </w:p>
        </w:tc>
        <w:tc>
          <w:tcPr>
            <w:tcW w:w="7000" w:type="dxa"/>
          </w:tcPr>
          <w:p w14:paraId="0D2065BA" w14:textId="7BD03367" w:rsidR="00B455BF" w:rsidRPr="00B3281F" w:rsidRDefault="00AC439F" w:rsidP="00E864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3281F">
              <w:rPr>
                <w:sz w:val="20"/>
                <w:szCs w:val="20"/>
              </w:rPr>
              <w:t xml:space="preserve">Should be from manufacturer </w:t>
            </w:r>
            <w:r w:rsidRPr="00B3281F">
              <w:rPr>
                <w:b/>
                <w:bCs/>
                <w:sz w:val="20"/>
                <w:szCs w:val="20"/>
              </w:rPr>
              <w:t>Jabra</w:t>
            </w:r>
            <w:r w:rsidRPr="00B3281F">
              <w:rPr>
                <w:sz w:val="20"/>
                <w:szCs w:val="20"/>
              </w:rPr>
              <w:t xml:space="preserve"> only. </w:t>
            </w:r>
            <w:r w:rsidR="00B455BF" w:rsidRPr="00B3281F">
              <w:rPr>
                <w:sz w:val="20"/>
                <w:szCs w:val="20"/>
              </w:rPr>
              <w:t>Price point changes depending on connection type.</w:t>
            </w:r>
          </w:p>
        </w:tc>
      </w:tr>
      <w:tr w:rsidR="38A6EA81" w14:paraId="6E2E2811" w14:textId="77777777" w:rsidTr="6F1BE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14:paraId="271D4691" w14:textId="766545B3" w:rsidR="0E88B882" w:rsidRDefault="0E88B882" w:rsidP="38A6EA81">
            <w:pPr>
              <w:jc w:val="both"/>
              <w:rPr>
                <w:sz w:val="20"/>
                <w:szCs w:val="20"/>
              </w:rPr>
            </w:pPr>
            <w:r w:rsidRPr="38A6EA81">
              <w:rPr>
                <w:sz w:val="20"/>
                <w:szCs w:val="20"/>
              </w:rPr>
              <w:t>PC/Laptop Speakers</w:t>
            </w:r>
          </w:p>
        </w:tc>
        <w:tc>
          <w:tcPr>
            <w:tcW w:w="1760" w:type="dxa"/>
          </w:tcPr>
          <w:p w14:paraId="124DDDA4" w14:textId="4CFFAE23" w:rsidR="0E88B882" w:rsidRDefault="0F3AE1D5" w:rsidP="38A6E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DEEB538">
              <w:rPr>
                <w:sz w:val="20"/>
                <w:szCs w:val="20"/>
              </w:rPr>
              <w:t>£10</w:t>
            </w:r>
            <w:r w:rsidR="09045366" w:rsidRPr="2DEEB538">
              <w:rPr>
                <w:sz w:val="20"/>
                <w:szCs w:val="20"/>
              </w:rPr>
              <w:t xml:space="preserve"> </w:t>
            </w:r>
            <w:r w:rsidRPr="2DEEB538">
              <w:rPr>
                <w:sz w:val="20"/>
                <w:szCs w:val="20"/>
              </w:rPr>
              <w:t>-</w:t>
            </w:r>
            <w:r w:rsidR="09045366" w:rsidRPr="2DEEB538">
              <w:rPr>
                <w:sz w:val="20"/>
                <w:szCs w:val="20"/>
              </w:rPr>
              <w:t xml:space="preserve"> </w:t>
            </w:r>
            <w:r w:rsidRPr="2DEEB538">
              <w:rPr>
                <w:sz w:val="20"/>
                <w:szCs w:val="20"/>
              </w:rPr>
              <w:t>30</w:t>
            </w:r>
          </w:p>
        </w:tc>
        <w:tc>
          <w:tcPr>
            <w:tcW w:w="7000" w:type="dxa"/>
          </w:tcPr>
          <w:p w14:paraId="3DF9668C" w14:textId="1B6AC6C4" w:rsidR="0E88B882" w:rsidRDefault="0F3AE1D5" w:rsidP="38A6EA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DEEB538">
              <w:rPr>
                <w:sz w:val="20"/>
                <w:szCs w:val="20"/>
              </w:rPr>
              <w:t>Ensure appropriate USB type compatibility with the device it is intended to connect to. Example from Insight</w:t>
            </w:r>
            <w:r w:rsidR="1FF8A9C3" w:rsidRPr="2DEEB538">
              <w:rPr>
                <w:sz w:val="20"/>
                <w:szCs w:val="20"/>
              </w:rPr>
              <w:t xml:space="preserve"> </w:t>
            </w:r>
            <w:hyperlink r:id="rId10">
              <w:r w:rsidR="1FF8A9C3" w:rsidRPr="2DEEB538">
                <w:rPr>
                  <w:rStyle w:val="Hyperlink"/>
                  <w:sz w:val="20"/>
                  <w:szCs w:val="20"/>
                </w:rPr>
                <w:t>here</w:t>
              </w:r>
            </w:hyperlink>
            <w:r w:rsidR="1FF8A9C3" w:rsidRPr="2DEEB538">
              <w:rPr>
                <w:sz w:val="20"/>
                <w:szCs w:val="20"/>
              </w:rPr>
              <w:t>.</w:t>
            </w:r>
            <w:r w:rsidR="0454BBE2" w:rsidRPr="2DEEB538">
              <w:rPr>
                <w:sz w:val="20"/>
                <w:szCs w:val="20"/>
              </w:rPr>
              <w:t xml:space="preserve"> </w:t>
            </w:r>
          </w:p>
        </w:tc>
      </w:tr>
      <w:tr w:rsidR="00ED290D" w14:paraId="59C1E426" w14:textId="77777777" w:rsidTr="6F1BE3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14:paraId="24645C86" w14:textId="10A26E6B" w:rsidR="00ED290D" w:rsidRPr="00B3281F" w:rsidRDefault="00ED290D" w:rsidP="00E864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USB Hub</w:t>
            </w:r>
            <w:r w:rsidR="00F677DA">
              <w:rPr>
                <w:sz w:val="20"/>
                <w:szCs w:val="20"/>
              </w:rPr>
              <w:t>s</w:t>
            </w:r>
            <w:r w:rsidR="00114E0A">
              <w:rPr>
                <w:sz w:val="20"/>
                <w:szCs w:val="20"/>
              </w:rPr>
              <w:t>/Adaptors</w:t>
            </w:r>
          </w:p>
        </w:tc>
        <w:tc>
          <w:tcPr>
            <w:tcW w:w="1760" w:type="dxa"/>
          </w:tcPr>
          <w:p w14:paraId="393E4610" w14:textId="4A35B3B5" w:rsidR="00ED290D" w:rsidRPr="00B3281F" w:rsidRDefault="00FE0AEE" w:rsidP="00CA5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£30 </w:t>
            </w:r>
            <w:r w:rsidR="0028278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USB Wired</w:t>
            </w:r>
          </w:p>
        </w:tc>
        <w:tc>
          <w:tcPr>
            <w:tcW w:w="7000" w:type="dxa"/>
          </w:tcPr>
          <w:p w14:paraId="2512B54C" w14:textId="025FFC39" w:rsidR="00ED290D" w:rsidRPr="00B3281F" w:rsidRDefault="00FE0AEE" w:rsidP="00E864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that connection types suit the device intended for use. Avoid devices with physical switches to change inputs.</w:t>
            </w:r>
            <w:r w:rsidR="00F677DA">
              <w:rPr>
                <w:sz w:val="20"/>
                <w:szCs w:val="20"/>
              </w:rPr>
              <w:t xml:space="preserve"> Note </w:t>
            </w:r>
            <w:r w:rsidR="00210F88">
              <w:rPr>
                <w:sz w:val="20"/>
                <w:szCs w:val="20"/>
              </w:rPr>
              <w:t xml:space="preserve">that </w:t>
            </w:r>
            <w:r w:rsidR="0067080B">
              <w:rPr>
                <w:sz w:val="20"/>
                <w:szCs w:val="20"/>
              </w:rPr>
              <w:t xml:space="preserve">Apple devices often require specific </w:t>
            </w:r>
            <w:r w:rsidR="00CD62BA">
              <w:rPr>
                <w:sz w:val="20"/>
                <w:szCs w:val="20"/>
              </w:rPr>
              <w:t>connection types over</w:t>
            </w:r>
            <w:r w:rsidR="00210F88">
              <w:rPr>
                <w:sz w:val="20"/>
                <w:szCs w:val="20"/>
              </w:rPr>
              <w:t xml:space="preserve"> standard USB.</w:t>
            </w:r>
          </w:p>
        </w:tc>
      </w:tr>
      <w:tr w:rsidR="005B5425" w14:paraId="22516D85" w14:textId="77777777" w:rsidTr="6F1BE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14:paraId="3277004B" w14:textId="3E95AB0F" w:rsidR="005B5425" w:rsidRDefault="647A6C81" w:rsidP="00E86426">
            <w:pPr>
              <w:jc w:val="both"/>
              <w:rPr>
                <w:sz w:val="20"/>
                <w:szCs w:val="20"/>
              </w:rPr>
            </w:pPr>
            <w:r w:rsidRPr="2DEEB538">
              <w:rPr>
                <w:sz w:val="20"/>
                <w:szCs w:val="20"/>
              </w:rPr>
              <w:t xml:space="preserve">Replacement </w:t>
            </w:r>
            <w:r w:rsidR="798AB8D8" w:rsidRPr="2DEEB538">
              <w:rPr>
                <w:sz w:val="20"/>
                <w:szCs w:val="20"/>
              </w:rPr>
              <w:t>Laptop Bag</w:t>
            </w:r>
            <w:r w:rsidR="173A7C48" w:rsidRPr="2DEEB538">
              <w:rPr>
                <w:sz w:val="20"/>
                <w:szCs w:val="20"/>
              </w:rPr>
              <w:t>/Backpack</w:t>
            </w:r>
          </w:p>
        </w:tc>
        <w:tc>
          <w:tcPr>
            <w:tcW w:w="1760" w:type="dxa"/>
          </w:tcPr>
          <w:p w14:paraId="01D0F79C" w14:textId="75B03457" w:rsidR="005B5425" w:rsidRDefault="00794A53" w:rsidP="00CA5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</w:t>
            </w:r>
            <w:r w:rsidR="0028278B">
              <w:rPr>
                <w:sz w:val="20"/>
                <w:szCs w:val="20"/>
              </w:rPr>
              <w:t xml:space="preserve"> - Bag</w:t>
            </w:r>
          </w:p>
          <w:p w14:paraId="1A530A80" w14:textId="16C64685" w:rsidR="0028278B" w:rsidRDefault="0028278B" w:rsidP="00CA5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£25 - Backpack</w:t>
            </w:r>
          </w:p>
        </w:tc>
        <w:tc>
          <w:tcPr>
            <w:tcW w:w="7000" w:type="dxa"/>
          </w:tcPr>
          <w:p w14:paraId="7EC68E63" w14:textId="4A42D640" w:rsidR="005B5425" w:rsidRDefault="361C1512" w:rsidP="00E864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DEEB538">
              <w:rPr>
                <w:sz w:val="20"/>
                <w:szCs w:val="20"/>
              </w:rPr>
              <w:t xml:space="preserve">Check that laptop will fit. </w:t>
            </w:r>
            <w:r w:rsidR="51442748" w:rsidRPr="2DEEB538">
              <w:rPr>
                <w:sz w:val="20"/>
                <w:szCs w:val="20"/>
              </w:rPr>
              <w:t>Current model is 15”</w:t>
            </w:r>
            <w:r w:rsidR="3A10193F" w:rsidRPr="2DEEB538">
              <w:rPr>
                <w:sz w:val="20"/>
                <w:szCs w:val="20"/>
              </w:rPr>
              <w:t>. Conside</w:t>
            </w:r>
            <w:r w:rsidR="3948470A" w:rsidRPr="2DEEB538">
              <w:rPr>
                <w:sz w:val="20"/>
                <w:szCs w:val="20"/>
              </w:rPr>
              <w:t>r waterproofing/security appropriate to commuting circumstances.</w:t>
            </w:r>
          </w:p>
        </w:tc>
      </w:tr>
      <w:tr w:rsidR="005B5425" w14:paraId="3AFC1848" w14:textId="77777777" w:rsidTr="6F1BE3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14:paraId="0AC1C119" w14:textId="6F129B36" w:rsidR="005B5425" w:rsidRDefault="005B5425" w:rsidP="00E864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Laptop Stands</w:t>
            </w:r>
          </w:p>
        </w:tc>
        <w:tc>
          <w:tcPr>
            <w:tcW w:w="1760" w:type="dxa"/>
          </w:tcPr>
          <w:p w14:paraId="461999BF" w14:textId="1CB73F53" w:rsidR="005B5425" w:rsidRDefault="00D91EBF" w:rsidP="00CA5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794A53">
              <w:rPr>
                <w:sz w:val="20"/>
                <w:szCs w:val="20"/>
              </w:rPr>
              <w:t>25</w:t>
            </w:r>
          </w:p>
        </w:tc>
        <w:tc>
          <w:tcPr>
            <w:tcW w:w="7000" w:type="dxa"/>
          </w:tcPr>
          <w:p w14:paraId="5F2C2108" w14:textId="7BEF7739" w:rsidR="005B5425" w:rsidRDefault="7A5AF1A8" w:rsidP="00E864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5C48BB3">
              <w:rPr>
                <w:sz w:val="20"/>
                <w:szCs w:val="20"/>
              </w:rPr>
              <w:t xml:space="preserve">Ensure these </w:t>
            </w:r>
            <w:r w:rsidR="54EE4390" w:rsidRPr="25C48BB3">
              <w:rPr>
                <w:sz w:val="20"/>
                <w:szCs w:val="20"/>
              </w:rPr>
              <w:t>can support size and weight of intended device</w:t>
            </w:r>
            <w:r w:rsidR="0352610C" w:rsidRPr="25C48BB3">
              <w:rPr>
                <w:sz w:val="20"/>
                <w:szCs w:val="20"/>
              </w:rPr>
              <w:t>. Different types can be ordered to suit different ergonomic needs</w:t>
            </w:r>
            <w:r w:rsidR="75089F4F" w:rsidRPr="25C48BB3">
              <w:rPr>
                <w:sz w:val="20"/>
                <w:szCs w:val="20"/>
              </w:rPr>
              <w:t>.</w:t>
            </w:r>
          </w:p>
        </w:tc>
      </w:tr>
      <w:tr w:rsidR="6F1BE3CD" w14:paraId="3B5DC831" w14:textId="77777777" w:rsidTr="6F1BE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14:paraId="7087EF8D" w14:textId="4E1DCBD9" w:rsidR="6FB1B9E1" w:rsidRDefault="6FB1B9E1" w:rsidP="6F1BE3CD">
            <w:pPr>
              <w:jc w:val="both"/>
              <w:rPr>
                <w:sz w:val="20"/>
                <w:szCs w:val="20"/>
              </w:rPr>
            </w:pPr>
            <w:r w:rsidRPr="6F1BE3CD">
              <w:rPr>
                <w:sz w:val="20"/>
                <w:szCs w:val="20"/>
              </w:rPr>
              <w:t xml:space="preserve">Approved Laptop Power </w:t>
            </w:r>
            <w:r w:rsidR="5B1D1174" w:rsidRPr="6F1BE3CD">
              <w:rPr>
                <w:sz w:val="20"/>
                <w:szCs w:val="20"/>
              </w:rPr>
              <w:t>Supplies</w:t>
            </w:r>
          </w:p>
        </w:tc>
        <w:tc>
          <w:tcPr>
            <w:tcW w:w="1760" w:type="dxa"/>
          </w:tcPr>
          <w:p w14:paraId="3828CCA1" w14:textId="1F4396B3" w:rsidR="5B1D1174" w:rsidRDefault="5B1D1174" w:rsidP="6F1BE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F1BE3CD">
              <w:rPr>
                <w:sz w:val="20"/>
                <w:szCs w:val="20"/>
              </w:rPr>
              <w:t>£60 - USB C Only</w:t>
            </w:r>
          </w:p>
        </w:tc>
        <w:tc>
          <w:tcPr>
            <w:tcW w:w="7000" w:type="dxa"/>
          </w:tcPr>
          <w:p w14:paraId="798C9E33" w14:textId="20C07D72" w:rsidR="5B1D1174" w:rsidRDefault="5B1D1174" w:rsidP="6F1BE3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F1BE3CD">
              <w:rPr>
                <w:sz w:val="20"/>
                <w:szCs w:val="20"/>
              </w:rPr>
              <w:t xml:space="preserve">Departments and schools </w:t>
            </w:r>
            <w:r w:rsidR="188149C8" w:rsidRPr="6F1BE3CD">
              <w:rPr>
                <w:sz w:val="20"/>
                <w:szCs w:val="20"/>
              </w:rPr>
              <w:t xml:space="preserve">should procure </w:t>
            </w:r>
            <w:r w:rsidRPr="6F1BE3CD">
              <w:rPr>
                <w:sz w:val="20"/>
                <w:szCs w:val="20"/>
              </w:rPr>
              <w:t>replacement USB C laptop power supplies</w:t>
            </w:r>
            <w:r w:rsidR="69CA96CF" w:rsidRPr="6F1BE3CD">
              <w:rPr>
                <w:sz w:val="20"/>
                <w:szCs w:val="20"/>
              </w:rPr>
              <w:t xml:space="preserve"> without contacting the IT Service</w:t>
            </w:r>
            <w:r w:rsidRPr="6F1BE3CD">
              <w:rPr>
                <w:sz w:val="20"/>
                <w:szCs w:val="20"/>
              </w:rPr>
              <w:t xml:space="preserve">. They should do this </w:t>
            </w:r>
            <w:r w:rsidR="5B41E907" w:rsidRPr="6F1BE3CD">
              <w:rPr>
                <w:sz w:val="20"/>
                <w:szCs w:val="20"/>
              </w:rPr>
              <w:t xml:space="preserve">if </w:t>
            </w:r>
            <w:r w:rsidR="5AF941BA" w:rsidRPr="6F1BE3CD">
              <w:rPr>
                <w:sz w:val="20"/>
                <w:szCs w:val="20"/>
              </w:rPr>
              <w:t xml:space="preserve">a </w:t>
            </w:r>
            <w:r w:rsidR="5B41E907" w:rsidRPr="6F1BE3CD">
              <w:rPr>
                <w:sz w:val="20"/>
                <w:szCs w:val="20"/>
              </w:rPr>
              <w:t>power supply issued with a University Windows Laptop</w:t>
            </w:r>
            <w:r w:rsidR="5C0867EC" w:rsidRPr="6F1BE3CD">
              <w:rPr>
                <w:sz w:val="20"/>
                <w:szCs w:val="20"/>
              </w:rPr>
              <w:t xml:space="preserve"> from their </w:t>
            </w:r>
            <w:r w:rsidR="67DD1A24" w:rsidRPr="6F1BE3CD">
              <w:rPr>
                <w:sz w:val="20"/>
                <w:szCs w:val="20"/>
              </w:rPr>
              <w:t>department</w:t>
            </w:r>
            <w:r w:rsidR="5C0867EC" w:rsidRPr="6F1BE3CD">
              <w:rPr>
                <w:sz w:val="20"/>
                <w:szCs w:val="20"/>
              </w:rPr>
              <w:t xml:space="preserve"> or </w:t>
            </w:r>
            <w:r w:rsidR="7E7429C5" w:rsidRPr="6F1BE3CD">
              <w:rPr>
                <w:sz w:val="20"/>
                <w:szCs w:val="20"/>
              </w:rPr>
              <w:t>school is</w:t>
            </w:r>
            <w:r w:rsidR="5B41E907" w:rsidRPr="6F1BE3CD">
              <w:rPr>
                <w:sz w:val="20"/>
                <w:szCs w:val="20"/>
              </w:rPr>
              <w:t xml:space="preserve"> </w:t>
            </w:r>
            <w:r w:rsidRPr="6F1BE3CD">
              <w:rPr>
                <w:sz w:val="20"/>
                <w:szCs w:val="20"/>
              </w:rPr>
              <w:t>los</w:t>
            </w:r>
            <w:r w:rsidR="685659DF" w:rsidRPr="6F1BE3CD">
              <w:rPr>
                <w:sz w:val="20"/>
                <w:szCs w:val="20"/>
              </w:rPr>
              <w:t>t or s</w:t>
            </w:r>
            <w:r w:rsidRPr="6F1BE3CD">
              <w:rPr>
                <w:sz w:val="20"/>
                <w:szCs w:val="20"/>
              </w:rPr>
              <w:t xml:space="preserve">tolen or </w:t>
            </w:r>
            <w:r w:rsidR="771C7635" w:rsidRPr="6F1BE3CD">
              <w:rPr>
                <w:sz w:val="20"/>
                <w:szCs w:val="20"/>
              </w:rPr>
              <w:t xml:space="preserve">when staff wish to request an </w:t>
            </w:r>
            <w:r w:rsidR="2B0FDB68" w:rsidRPr="6F1BE3CD">
              <w:rPr>
                <w:sz w:val="20"/>
                <w:szCs w:val="20"/>
              </w:rPr>
              <w:t>additional</w:t>
            </w:r>
            <w:r w:rsidR="771C7635" w:rsidRPr="6F1BE3CD">
              <w:rPr>
                <w:sz w:val="20"/>
                <w:szCs w:val="20"/>
              </w:rPr>
              <w:t xml:space="preserve"> power supply. Note these are type USB C only.</w:t>
            </w:r>
            <w:r w:rsidR="2C6D9D57" w:rsidRPr="6F1BE3CD">
              <w:rPr>
                <w:sz w:val="20"/>
                <w:szCs w:val="20"/>
              </w:rPr>
              <w:t xml:space="preserve"> </w:t>
            </w:r>
            <w:r w:rsidR="3BE4C09B" w:rsidRPr="6F1BE3CD">
              <w:rPr>
                <w:sz w:val="20"/>
                <w:szCs w:val="20"/>
              </w:rPr>
              <w:t>The a</w:t>
            </w:r>
            <w:r w:rsidR="621F8CB5" w:rsidRPr="6F1BE3CD">
              <w:rPr>
                <w:sz w:val="20"/>
                <w:szCs w:val="20"/>
              </w:rPr>
              <w:t>uthorised link to procure</w:t>
            </w:r>
            <w:r w:rsidR="029EFCE5" w:rsidRPr="6F1BE3CD">
              <w:rPr>
                <w:sz w:val="20"/>
                <w:szCs w:val="20"/>
              </w:rPr>
              <w:t xml:space="preserve"> these can be found </w:t>
            </w:r>
            <w:hyperlink r:id="rId11">
              <w:r w:rsidR="029EFCE5" w:rsidRPr="6F1BE3CD">
                <w:rPr>
                  <w:rStyle w:val="Hyperlink"/>
                  <w:sz w:val="20"/>
                  <w:szCs w:val="20"/>
                </w:rPr>
                <w:t>here</w:t>
              </w:r>
            </w:hyperlink>
            <w:r w:rsidR="029EFCE5" w:rsidRPr="6F1BE3CD">
              <w:rPr>
                <w:sz w:val="20"/>
                <w:szCs w:val="20"/>
              </w:rPr>
              <w:t>.</w:t>
            </w:r>
            <w:r w:rsidR="621F8CB5" w:rsidRPr="6F1BE3CD">
              <w:rPr>
                <w:sz w:val="20"/>
                <w:szCs w:val="20"/>
              </w:rPr>
              <w:t xml:space="preserve">  </w:t>
            </w:r>
          </w:p>
          <w:p w14:paraId="0E68172C" w14:textId="2E567BD3" w:rsidR="6F1BE3CD" w:rsidRDefault="6F1BE3CD" w:rsidP="6F1BE3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A62BCA3" w14:textId="1F545EF9" w:rsidR="004D2FD2" w:rsidRPr="004D2FD2" w:rsidRDefault="004D2FD2" w:rsidP="6F1BE3CD">
      <w:pPr>
        <w:spacing w:before="80" w:after="80"/>
        <w:jc w:val="both"/>
        <w:rPr>
          <w:b/>
          <w:bCs/>
        </w:rPr>
      </w:pPr>
      <w:r w:rsidRPr="6F1BE3CD">
        <w:rPr>
          <w:b/>
          <w:bCs/>
        </w:rPr>
        <w:t>Additional points to note:</w:t>
      </w:r>
    </w:p>
    <w:p w14:paraId="1EE1C3ED" w14:textId="619C62B8" w:rsidR="00E86426" w:rsidRPr="00B3281F" w:rsidRDefault="00E86426" w:rsidP="006949DA">
      <w:pPr>
        <w:pStyle w:val="ListParagraph"/>
        <w:numPr>
          <w:ilvl w:val="0"/>
          <w:numId w:val="4"/>
        </w:numPr>
        <w:jc w:val="both"/>
      </w:pPr>
      <w:r>
        <w:lastRenderedPageBreak/>
        <w:t xml:space="preserve">Certain consortium supplier sites </w:t>
      </w:r>
      <w:r w:rsidR="72241508">
        <w:t>tend to</w:t>
      </w:r>
      <w:r>
        <w:t xml:space="preserve"> list the most </w:t>
      </w:r>
      <w:r w:rsidR="00F425CE">
        <w:t>expensive items</w:t>
      </w:r>
      <w:r>
        <w:t xml:space="preserve"> at the top of the page whereas comparable items can often be found slightly lower in search results at a lower cos</w:t>
      </w:r>
      <w:r w:rsidR="002A754E">
        <w:t>t</w:t>
      </w:r>
      <w:r w:rsidR="006949DA">
        <w:t xml:space="preserve">. </w:t>
      </w:r>
      <w:r w:rsidR="0001005A">
        <w:t>Check configurations match the desired item</w:t>
      </w:r>
      <w:r w:rsidR="00B3281F">
        <w:t xml:space="preserve"> carefully</w:t>
      </w:r>
      <w:r w:rsidR="0001005A">
        <w:t xml:space="preserve"> as occasionally items displayed do not match </w:t>
      </w:r>
      <w:r w:rsidR="00F425CE">
        <w:t xml:space="preserve">user </w:t>
      </w:r>
      <w:r w:rsidR="0001005A">
        <w:t>searches i</w:t>
      </w:r>
      <w:r w:rsidR="00F425CE">
        <w:t>n</w:t>
      </w:r>
      <w:r w:rsidR="0001005A">
        <w:t xml:space="preserve"> </w:t>
      </w:r>
      <w:r w:rsidR="00BA4565">
        <w:t>significant</w:t>
      </w:r>
      <w:r w:rsidR="0001005A">
        <w:t xml:space="preserve"> ways.</w:t>
      </w:r>
    </w:p>
    <w:p w14:paraId="789AD8E4" w14:textId="475D56EE" w:rsidR="007317B2" w:rsidRPr="007D6591" w:rsidRDefault="00933F2E" w:rsidP="007D6591">
      <w:pPr>
        <w:pStyle w:val="ListParagraph"/>
        <w:numPr>
          <w:ilvl w:val="0"/>
          <w:numId w:val="4"/>
        </w:numPr>
        <w:jc w:val="both"/>
      </w:pPr>
      <w:r>
        <w:t xml:space="preserve">Wired </w:t>
      </w:r>
      <w:r w:rsidR="008F787D">
        <w:t xml:space="preserve">USB </w:t>
      </w:r>
      <w:r>
        <w:t xml:space="preserve">connected devices are typically more robust and present less </w:t>
      </w:r>
      <w:r w:rsidR="008F787D">
        <w:t xml:space="preserve">problems connecting over </w:t>
      </w:r>
      <w:r w:rsidR="006949DA">
        <w:t xml:space="preserve">wireless </w:t>
      </w:r>
      <w:r w:rsidR="008F787D">
        <w:t xml:space="preserve">Bluetooth devices. </w:t>
      </w:r>
      <w:r w:rsidR="00177796">
        <w:t xml:space="preserve"> When ordering wired devices please double check the port connection type. If you are unsure, please contact the IT Service Desk.</w:t>
      </w:r>
    </w:p>
    <w:p w14:paraId="6B028594" w14:textId="735CC2B6" w:rsidR="611FA5E6" w:rsidRDefault="611FA5E6" w:rsidP="717CCC91">
      <w:pPr>
        <w:pStyle w:val="ListParagraph"/>
        <w:numPr>
          <w:ilvl w:val="0"/>
          <w:numId w:val="4"/>
        </w:numPr>
        <w:jc w:val="both"/>
      </w:pPr>
      <w:r>
        <w:t xml:space="preserve">When transporting a </w:t>
      </w:r>
      <w:proofErr w:type="gramStart"/>
      <w:r>
        <w:t>University</w:t>
      </w:r>
      <w:proofErr w:type="gramEnd"/>
      <w:r>
        <w:t xml:space="preserve"> laptop, please keep the laptop, bag, and power supply together wherever possible. Replacement laptop bags, power supplies, external keyboards and mice can be ordered via the IT Service but may incur a charge if lost or damaged</w:t>
      </w:r>
      <w:r w:rsidR="3BBA592D">
        <w:t>.</w:t>
      </w:r>
    </w:p>
    <w:p w14:paraId="7CBF0EE5" w14:textId="19BE26FE" w:rsidR="6DECD2AE" w:rsidRDefault="6DECD2AE" w:rsidP="717CCC91">
      <w:pPr>
        <w:pStyle w:val="ListParagraph"/>
        <w:numPr>
          <w:ilvl w:val="0"/>
          <w:numId w:val="4"/>
        </w:numPr>
        <w:jc w:val="both"/>
      </w:pPr>
      <w:r>
        <w:t xml:space="preserve">It is important to note that regardless of whether an item is an IT peripheral or not, </w:t>
      </w:r>
      <w:r w:rsidRPr="25C48BB3">
        <w:rPr>
          <w:b/>
          <w:bCs/>
        </w:rPr>
        <w:t>IF</w:t>
      </w:r>
      <w:r>
        <w:t xml:space="preserve"> </w:t>
      </w:r>
      <w:r w:rsidR="5E697049">
        <w:t xml:space="preserve">said </w:t>
      </w:r>
      <w:r>
        <w:t>item has a network connection, either wired/wireless</w:t>
      </w:r>
      <w:r w:rsidR="09A935FA">
        <w:t>, the IT Service must be consulted with before it is procured</w:t>
      </w:r>
      <w:r w:rsidR="71742948">
        <w:t xml:space="preserve"> by the University</w:t>
      </w:r>
      <w:r w:rsidR="09A935FA">
        <w:t xml:space="preserve">. Common examples of unauthorised purchases include 3D printers, Airport Hubs, </w:t>
      </w:r>
      <w:r w:rsidR="3DBBE2E2">
        <w:t xml:space="preserve">network </w:t>
      </w:r>
      <w:proofErr w:type="gramStart"/>
      <w:r w:rsidR="3DBBE2E2">
        <w:t>mini-switches</w:t>
      </w:r>
      <w:proofErr w:type="gramEnd"/>
      <w:r w:rsidR="3DBBE2E2">
        <w:t xml:space="preserve">. Should items be procured without consultation they may be excluded/disconnected from the </w:t>
      </w:r>
      <w:proofErr w:type="spellStart"/>
      <w:r w:rsidR="3DBBE2E2">
        <w:t>the</w:t>
      </w:r>
      <w:proofErr w:type="spellEnd"/>
      <w:r w:rsidR="3DBBE2E2">
        <w:t xml:space="preserve"> network and may need to be returned</w:t>
      </w:r>
      <w:r w:rsidR="7C60C813">
        <w:t xml:space="preserve">. As part of the consultation the IT Service will also conduct a cybersecurity assessment of the item and </w:t>
      </w:r>
      <w:r w:rsidR="3FBA23DF">
        <w:t>its</w:t>
      </w:r>
      <w:r w:rsidR="7C60C813">
        <w:t xml:space="preserve"> software (if applicable).</w:t>
      </w:r>
    </w:p>
    <w:p w14:paraId="6E48F946" w14:textId="13D7E0F6" w:rsidR="006C6AA4" w:rsidRPr="00B3281F" w:rsidRDefault="006C6AA4" w:rsidP="2DEEB538">
      <w:pPr>
        <w:jc w:val="both"/>
      </w:pPr>
    </w:p>
    <w:sectPr w:rsidR="006C6AA4" w:rsidRPr="00B3281F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03154" w14:textId="77777777" w:rsidR="00D44506" w:rsidRDefault="00D44506" w:rsidP="0001005A">
      <w:pPr>
        <w:spacing w:after="0" w:line="240" w:lineRule="auto"/>
      </w:pPr>
      <w:r>
        <w:separator/>
      </w:r>
    </w:p>
  </w:endnote>
  <w:endnote w:type="continuationSeparator" w:id="0">
    <w:p w14:paraId="45D34EFD" w14:textId="77777777" w:rsidR="00D44506" w:rsidRDefault="00D44506" w:rsidP="0001005A">
      <w:pPr>
        <w:spacing w:after="0" w:line="240" w:lineRule="auto"/>
      </w:pPr>
      <w:r>
        <w:continuationSeparator/>
      </w:r>
    </w:p>
  </w:endnote>
  <w:endnote w:type="continuationNotice" w:id="1">
    <w:p w14:paraId="098F3D7F" w14:textId="77777777" w:rsidR="00D44506" w:rsidRDefault="00D445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17CCC91" w14:paraId="0CCA4003" w14:textId="77777777" w:rsidTr="717CCC91">
      <w:trPr>
        <w:trHeight w:val="300"/>
      </w:trPr>
      <w:tc>
        <w:tcPr>
          <w:tcW w:w="3485" w:type="dxa"/>
        </w:tcPr>
        <w:p w14:paraId="6589A758" w14:textId="0D61A6C9" w:rsidR="717CCC91" w:rsidRDefault="717CCC91" w:rsidP="717CCC91">
          <w:pPr>
            <w:pStyle w:val="Header"/>
            <w:ind w:left="-115"/>
          </w:pPr>
        </w:p>
      </w:tc>
      <w:tc>
        <w:tcPr>
          <w:tcW w:w="3485" w:type="dxa"/>
        </w:tcPr>
        <w:p w14:paraId="1D448679" w14:textId="0B1E4175" w:rsidR="717CCC91" w:rsidRDefault="717CCC91" w:rsidP="717CCC91">
          <w:pPr>
            <w:pStyle w:val="Header"/>
            <w:jc w:val="center"/>
          </w:pPr>
        </w:p>
      </w:tc>
      <w:tc>
        <w:tcPr>
          <w:tcW w:w="3485" w:type="dxa"/>
        </w:tcPr>
        <w:p w14:paraId="3CFD1E3C" w14:textId="266A9B61" w:rsidR="717CCC91" w:rsidRDefault="717CCC91" w:rsidP="717CCC91">
          <w:pPr>
            <w:pStyle w:val="Header"/>
            <w:ind w:right="-115"/>
            <w:jc w:val="right"/>
          </w:pPr>
        </w:p>
      </w:tc>
    </w:tr>
  </w:tbl>
  <w:p w14:paraId="45FC0C4A" w14:textId="1A73CA32" w:rsidR="717CCC91" w:rsidRDefault="717CCC91" w:rsidP="717CC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EE502" w14:textId="77777777" w:rsidR="00D44506" w:rsidRDefault="00D44506" w:rsidP="0001005A">
      <w:pPr>
        <w:spacing w:after="0" w:line="240" w:lineRule="auto"/>
      </w:pPr>
      <w:r>
        <w:separator/>
      </w:r>
    </w:p>
  </w:footnote>
  <w:footnote w:type="continuationSeparator" w:id="0">
    <w:p w14:paraId="2ED5C1BB" w14:textId="77777777" w:rsidR="00D44506" w:rsidRDefault="00D44506" w:rsidP="0001005A">
      <w:pPr>
        <w:spacing w:after="0" w:line="240" w:lineRule="auto"/>
      </w:pPr>
      <w:r>
        <w:continuationSeparator/>
      </w:r>
    </w:p>
  </w:footnote>
  <w:footnote w:type="continuationNotice" w:id="1">
    <w:p w14:paraId="1DDF5012" w14:textId="77777777" w:rsidR="00D44506" w:rsidRDefault="00D445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151F5" w14:textId="49691E1C" w:rsidR="0001005A" w:rsidRDefault="0001005A">
    <w:pPr>
      <w:pStyle w:val="Header"/>
    </w:pPr>
    <w:r>
      <w:t>IT Peripherals Procurement Guidance</w:t>
    </w:r>
    <w:r>
      <w:tab/>
    </w:r>
    <w:r>
      <w:tab/>
      <w:t>IT Service</w:t>
    </w:r>
  </w:p>
  <w:p w14:paraId="16CA03C1" w14:textId="77777777" w:rsidR="0001005A" w:rsidRDefault="000100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67B"/>
    <w:multiLevelType w:val="hybridMultilevel"/>
    <w:tmpl w:val="40F42D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369EA"/>
    <w:multiLevelType w:val="hybridMultilevel"/>
    <w:tmpl w:val="E840A2A8"/>
    <w:lvl w:ilvl="0" w:tplc="4F2A59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A5B53"/>
    <w:multiLevelType w:val="hybridMultilevel"/>
    <w:tmpl w:val="F69EB870"/>
    <w:lvl w:ilvl="0" w:tplc="B37084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25F05"/>
    <w:multiLevelType w:val="hybridMultilevel"/>
    <w:tmpl w:val="87F09236"/>
    <w:lvl w:ilvl="0" w:tplc="6B6A5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460E5"/>
    <w:multiLevelType w:val="hybridMultilevel"/>
    <w:tmpl w:val="F0F81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B3059"/>
    <w:multiLevelType w:val="hybridMultilevel"/>
    <w:tmpl w:val="ED103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604307">
    <w:abstractNumId w:val="1"/>
  </w:num>
  <w:num w:numId="2" w16cid:durableId="402719386">
    <w:abstractNumId w:val="4"/>
  </w:num>
  <w:num w:numId="3" w16cid:durableId="903493592">
    <w:abstractNumId w:val="2"/>
  </w:num>
  <w:num w:numId="4" w16cid:durableId="2109152761">
    <w:abstractNumId w:val="0"/>
  </w:num>
  <w:num w:numId="5" w16cid:durableId="581574242">
    <w:abstractNumId w:val="3"/>
  </w:num>
  <w:num w:numId="6" w16cid:durableId="1358776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F2"/>
    <w:rsid w:val="0001005A"/>
    <w:rsid w:val="00063333"/>
    <w:rsid w:val="0007283D"/>
    <w:rsid w:val="00085262"/>
    <w:rsid w:val="000D5336"/>
    <w:rsid w:val="00114E0A"/>
    <w:rsid w:val="00150130"/>
    <w:rsid w:val="00177796"/>
    <w:rsid w:val="001900AF"/>
    <w:rsid w:val="001A0F8C"/>
    <w:rsid w:val="001A1F5B"/>
    <w:rsid w:val="001A68A3"/>
    <w:rsid w:val="00204660"/>
    <w:rsid w:val="00210F88"/>
    <w:rsid w:val="002239AE"/>
    <w:rsid w:val="00227B6D"/>
    <w:rsid w:val="002408EB"/>
    <w:rsid w:val="00244183"/>
    <w:rsid w:val="0028278B"/>
    <w:rsid w:val="002853C8"/>
    <w:rsid w:val="002A754E"/>
    <w:rsid w:val="002B571D"/>
    <w:rsid w:val="00325142"/>
    <w:rsid w:val="00326638"/>
    <w:rsid w:val="00333AFD"/>
    <w:rsid w:val="003404B2"/>
    <w:rsid w:val="00363F48"/>
    <w:rsid w:val="003C0410"/>
    <w:rsid w:val="003E1071"/>
    <w:rsid w:val="003E4D6D"/>
    <w:rsid w:val="003F47A0"/>
    <w:rsid w:val="00401956"/>
    <w:rsid w:val="004068A0"/>
    <w:rsid w:val="00412560"/>
    <w:rsid w:val="00422E00"/>
    <w:rsid w:val="0042659C"/>
    <w:rsid w:val="0043222F"/>
    <w:rsid w:val="00451DC8"/>
    <w:rsid w:val="00474C84"/>
    <w:rsid w:val="0047711F"/>
    <w:rsid w:val="004C0419"/>
    <w:rsid w:val="004D2FD2"/>
    <w:rsid w:val="0051245E"/>
    <w:rsid w:val="00557EC1"/>
    <w:rsid w:val="00561580"/>
    <w:rsid w:val="00571785"/>
    <w:rsid w:val="005726CE"/>
    <w:rsid w:val="005903C2"/>
    <w:rsid w:val="005B5425"/>
    <w:rsid w:val="005D0A4D"/>
    <w:rsid w:val="0061276F"/>
    <w:rsid w:val="006454DE"/>
    <w:rsid w:val="00646DB3"/>
    <w:rsid w:val="0067080B"/>
    <w:rsid w:val="006949DA"/>
    <w:rsid w:val="006B5F0B"/>
    <w:rsid w:val="006C6AA4"/>
    <w:rsid w:val="006D6AAF"/>
    <w:rsid w:val="007317B2"/>
    <w:rsid w:val="007375C1"/>
    <w:rsid w:val="00757A4D"/>
    <w:rsid w:val="007661C9"/>
    <w:rsid w:val="00766C12"/>
    <w:rsid w:val="00794A53"/>
    <w:rsid w:val="007D6591"/>
    <w:rsid w:val="008328C4"/>
    <w:rsid w:val="00857CB8"/>
    <w:rsid w:val="008B2D27"/>
    <w:rsid w:val="008B4F7F"/>
    <w:rsid w:val="008D1E23"/>
    <w:rsid w:val="008F787D"/>
    <w:rsid w:val="00907D4B"/>
    <w:rsid w:val="009248C7"/>
    <w:rsid w:val="0092619B"/>
    <w:rsid w:val="00933F2E"/>
    <w:rsid w:val="009513EC"/>
    <w:rsid w:val="00964792"/>
    <w:rsid w:val="0098150F"/>
    <w:rsid w:val="0099423C"/>
    <w:rsid w:val="009E34A0"/>
    <w:rsid w:val="009F7841"/>
    <w:rsid w:val="00A24367"/>
    <w:rsid w:val="00A27D95"/>
    <w:rsid w:val="00A60EE1"/>
    <w:rsid w:val="00A71B78"/>
    <w:rsid w:val="00AB083D"/>
    <w:rsid w:val="00AC439F"/>
    <w:rsid w:val="00B263B5"/>
    <w:rsid w:val="00B3281F"/>
    <w:rsid w:val="00B455BF"/>
    <w:rsid w:val="00B45AAF"/>
    <w:rsid w:val="00B65959"/>
    <w:rsid w:val="00B961AA"/>
    <w:rsid w:val="00BA4565"/>
    <w:rsid w:val="00BA5FB2"/>
    <w:rsid w:val="00C05CD1"/>
    <w:rsid w:val="00C35235"/>
    <w:rsid w:val="00CA5F79"/>
    <w:rsid w:val="00CB5230"/>
    <w:rsid w:val="00CB64E6"/>
    <w:rsid w:val="00CD62BA"/>
    <w:rsid w:val="00CD75F7"/>
    <w:rsid w:val="00D4089A"/>
    <w:rsid w:val="00D44506"/>
    <w:rsid w:val="00D4553E"/>
    <w:rsid w:val="00D74AE0"/>
    <w:rsid w:val="00D74CDE"/>
    <w:rsid w:val="00D91EBF"/>
    <w:rsid w:val="00DB295A"/>
    <w:rsid w:val="00DF63DA"/>
    <w:rsid w:val="00E25027"/>
    <w:rsid w:val="00E434FC"/>
    <w:rsid w:val="00E44031"/>
    <w:rsid w:val="00E76FE4"/>
    <w:rsid w:val="00E841D2"/>
    <w:rsid w:val="00E86426"/>
    <w:rsid w:val="00EB74FE"/>
    <w:rsid w:val="00EC07A0"/>
    <w:rsid w:val="00ED290D"/>
    <w:rsid w:val="00ED3219"/>
    <w:rsid w:val="00ED7405"/>
    <w:rsid w:val="00EF0CF2"/>
    <w:rsid w:val="00F25FC4"/>
    <w:rsid w:val="00F3728D"/>
    <w:rsid w:val="00F425CE"/>
    <w:rsid w:val="00F677DA"/>
    <w:rsid w:val="00FB136C"/>
    <w:rsid w:val="00FE0AEE"/>
    <w:rsid w:val="00FE347B"/>
    <w:rsid w:val="029EFCE5"/>
    <w:rsid w:val="02A62CBA"/>
    <w:rsid w:val="02B78C03"/>
    <w:rsid w:val="02E01B0B"/>
    <w:rsid w:val="030753DC"/>
    <w:rsid w:val="0352610C"/>
    <w:rsid w:val="0454BBE2"/>
    <w:rsid w:val="046D6706"/>
    <w:rsid w:val="0490062A"/>
    <w:rsid w:val="05DDCD7C"/>
    <w:rsid w:val="06407677"/>
    <w:rsid w:val="0695A18F"/>
    <w:rsid w:val="09045366"/>
    <w:rsid w:val="09588E72"/>
    <w:rsid w:val="096FCD8A"/>
    <w:rsid w:val="09A935FA"/>
    <w:rsid w:val="0A0547A0"/>
    <w:rsid w:val="0A172CAD"/>
    <w:rsid w:val="0A81B94B"/>
    <w:rsid w:val="0A9474F1"/>
    <w:rsid w:val="0ABCEE71"/>
    <w:rsid w:val="0AF11D0D"/>
    <w:rsid w:val="0C710B83"/>
    <w:rsid w:val="0D1D02CD"/>
    <w:rsid w:val="0DA8C634"/>
    <w:rsid w:val="0E88B882"/>
    <w:rsid w:val="0F3AE1D5"/>
    <w:rsid w:val="0FCAB54E"/>
    <w:rsid w:val="12C9680E"/>
    <w:rsid w:val="12D7A1E7"/>
    <w:rsid w:val="16CAA24B"/>
    <w:rsid w:val="17195A85"/>
    <w:rsid w:val="173A7C48"/>
    <w:rsid w:val="17D143D4"/>
    <w:rsid w:val="188149C8"/>
    <w:rsid w:val="19F66672"/>
    <w:rsid w:val="1AFAB9DA"/>
    <w:rsid w:val="1B2CB675"/>
    <w:rsid w:val="1C6B2050"/>
    <w:rsid w:val="1C968A3B"/>
    <w:rsid w:val="1CDC17A7"/>
    <w:rsid w:val="1CEC2634"/>
    <w:rsid w:val="1CF7259E"/>
    <w:rsid w:val="1DFDE1CD"/>
    <w:rsid w:val="1E325A9C"/>
    <w:rsid w:val="1E6135DC"/>
    <w:rsid w:val="1F0B274C"/>
    <w:rsid w:val="1F410B59"/>
    <w:rsid w:val="1FCE2AFD"/>
    <w:rsid w:val="1FF8A9C3"/>
    <w:rsid w:val="21E12002"/>
    <w:rsid w:val="21FA8408"/>
    <w:rsid w:val="22706654"/>
    <w:rsid w:val="229179F6"/>
    <w:rsid w:val="23960C58"/>
    <w:rsid w:val="24F2A9C1"/>
    <w:rsid w:val="25C48BB3"/>
    <w:rsid w:val="2682F9ED"/>
    <w:rsid w:val="270045F7"/>
    <w:rsid w:val="27B9366C"/>
    <w:rsid w:val="27E689DB"/>
    <w:rsid w:val="289665CB"/>
    <w:rsid w:val="2916F48A"/>
    <w:rsid w:val="2956BAE2"/>
    <w:rsid w:val="2A9A7622"/>
    <w:rsid w:val="2B0FDB68"/>
    <w:rsid w:val="2C6D9D57"/>
    <w:rsid w:val="2CECDF5D"/>
    <w:rsid w:val="2D99F6B6"/>
    <w:rsid w:val="2DC2DC18"/>
    <w:rsid w:val="2DEEB538"/>
    <w:rsid w:val="2E70E2E0"/>
    <w:rsid w:val="2ECF092E"/>
    <w:rsid w:val="30ABDB96"/>
    <w:rsid w:val="322F4FD3"/>
    <w:rsid w:val="3256DA30"/>
    <w:rsid w:val="33720C52"/>
    <w:rsid w:val="3378AD14"/>
    <w:rsid w:val="34B4B3B5"/>
    <w:rsid w:val="34E0BA51"/>
    <w:rsid w:val="3552A296"/>
    <w:rsid w:val="35A0AE24"/>
    <w:rsid w:val="361C1512"/>
    <w:rsid w:val="37DE25D5"/>
    <w:rsid w:val="37E94BA6"/>
    <w:rsid w:val="38A6EA81"/>
    <w:rsid w:val="39123675"/>
    <w:rsid w:val="3948470A"/>
    <w:rsid w:val="399911E5"/>
    <w:rsid w:val="39D8A2B6"/>
    <w:rsid w:val="3A10193F"/>
    <w:rsid w:val="3BBA592D"/>
    <w:rsid w:val="3BE4C09B"/>
    <w:rsid w:val="3D00A54A"/>
    <w:rsid w:val="3D94CE63"/>
    <w:rsid w:val="3DBBE2E2"/>
    <w:rsid w:val="3E7CBED1"/>
    <w:rsid w:val="3EFB4034"/>
    <w:rsid w:val="3F53D867"/>
    <w:rsid w:val="3FBA23DF"/>
    <w:rsid w:val="4310C5DF"/>
    <w:rsid w:val="4330A671"/>
    <w:rsid w:val="4370A449"/>
    <w:rsid w:val="450274A8"/>
    <w:rsid w:val="456ADEC3"/>
    <w:rsid w:val="46391FE0"/>
    <w:rsid w:val="46483764"/>
    <w:rsid w:val="469BB8CD"/>
    <w:rsid w:val="4732396D"/>
    <w:rsid w:val="47B8B0C5"/>
    <w:rsid w:val="47D73B09"/>
    <w:rsid w:val="4AB3D4B1"/>
    <w:rsid w:val="4AD8ACF8"/>
    <w:rsid w:val="4BB0EB8A"/>
    <w:rsid w:val="4BC24F10"/>
    <w:rsid w:val="4BC428CE"/>
    <w:rsid w:val="4C653AC0"/>
    <w:rsid w:val="4CDCFCF8"/>
    <w:rsid w:val="4D2BE58A"/>
    <w:rsid w:val="4D76C936"/>
    <w:rsid w:val="4FCC914E"/>
    <w:rsid w:val="4FDC775E"/>
    <w:rsid w:val="51442748"/>
    <w:rsid w:val="516BD154"/>
    <w:rsid w:val="52B30004"/>
    <w:rsid w:val="53A93C1F"/>
    <w:rsid w:val="53DF21D1"/>
    <w:rsid w:val="5430B28B"/>
    <w:rsid w:val="5432BCB5"/>
    <w:rsid w:val="54EE4390"/>
    <w:rsid w:val="556FB34B"/>
    <w:rsid w:val="566A225B"/>
    <w:rsid w:val="574910F7"/>
    <w:rsid w:val="575E882D"/>
    <w:rsid w:val="57A2E8FB"/>
    <w:rsid w:val="58C1B21C"/>
    <w:rsid w:val="5A21EB0D"/>
    <w:rsid w:val="5AF941BA"/>
    <w:rsid w:val="5B1D1174"/>
    <w:rsid w:val="5B41E907"/>
    <w:rsid w:val="5B8C1717"/>
    <w:rsid w:val="5BBDEB4B"/>
    <w:rsid w:val="5BD3511C"/>
    <w:rsid w:val="5C0867EC"/>
    <w:rsid w:val="5C79E47C"/>
    <w:rsid w:val="5CACE7A4"/>
    <w:rsid w:val="5D2319CF"/>
    <w:rsid w:val="5D79C2FA"/>
    <w:rsid w:val="5DB7AED9"/>
    <w:rsid w:val="5E097102"/>
    <w:rsid w:val="5E15333C"/>
    <w:rsid w:val="5E5E81FF"/>
    <w:rsid w:val="5E697049"/>
    <w:rsid w:val="60EF4F9B"/>
    <w:rsid w:val="611FA5E6"/>
    <w:rsid w:val="621F8CB5"/>
    <w:rsid w:val="63458DAD"/>
    <w:rsid w:val="640A2DE1"/>
    <w:rsid w:val="647A6C81"/>
    <w:rsid w:val="64E4E6CD"/>
    <w:rsid w:val="657C876B"/>
    <w:rsid w:val="65A8765E"/>
    <w:rsid w:val="665E1B9D"/>
    <w:rsid w:val="6672BBB2"/>
    <w:rsid w:val="66FE15E5"/>
    <w:rsid w:val="67454038"/>
    <w:rsid w:val="67BDBF08"/>
    <w:rsid w:val="67DD1A24"/>
    <w:rsid w:val="684CF1A6"/>
    <w:rsid w:val="685659DF"/>
    <w:rsid w:val="68D71BDC"/>
    <w:rsid w:val="69CA96CF"/>
    <w:rsid w:val="6B3D2EBF"/>
    <w:rsid w:val="6CBD8341"/>
    <w:rsid w:val="6D90F163"/>
    <w:rsid w:val="6DECD2AE"/>
    <w:rsid w:val="6EBC2737"/>
    <w:rsid w:val="6EC70301"/>
    <w:rsid w:val="6F1BE3CD"/>
    <w:rsid w:val="6F1DF6E6"/>
    <w:rsid w:val="6F6DA6F9"/>
    <w:rsid w:val="6FB1B9E1"/>
    <w:rsid w:val="6FB7E83F"/>
    <w:rsid w:val="6FD8C8FE"/>
    <w:rsid w:val="71742948"/>
    <w:rsid w:val="717CCC91"/>
    <w:rsid w:val="72241508"/>
    <w:rsid w:val="722BCBA6"/>
    <w:rsid w:val="7294F979"/>
    <w:rsid w:val="72EF8901"/>
    <w:rsid w:val="73C610AE"/>
    <w:rsid w:val="740715CE"/>
    <w:rsid w:val="7441181C"/>
    <w:rsid w:val="7441C17E"/>
    <w:rsid w:val="75089F4F"/>
    <w:rsid w:val="756986A7"/>
    <w:rsid w:val="75CE5B06"/>
    <w:rsid w:val="75DCE87D"/>
    <w:rsid w:val="771C7635"/>
    <w:rsid w:val="7778B8DE"/>
    <w:rsid w:val="77C57C45"/>
    <w:rsid w:val="78CFA971"/>
    <w:rsid w:val="798AB8D8"/>
    <w:rsid w:val="7A5AF1A8"/>
    <w:rsid w:val="7AB059A0"/>
    <w:rsid w:val="7B33BD84"/>
    <w:rsid w:val="7B518176"/>
    <w:rsid w:val="7C4C2A01"/>
    <w:rsid w:val="7C60C813"/>
    <w:rsid w:val="7C8DB25E"/>
    <w:rsid w:val="7CC18573"/>
    <w:rsid w:val="7CDD01CC"/>
    <w:rsid w:val="7D4B5129"/>
    <w:rsid w:val="7E7429C5"/>
    <w:rsid w:val="7F86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DBE99"/>
  <w15:chartTrackingRefBased/>
  <w15:docId w15:val="{2CBDFEEA-B429-42B3-BD4F-E6256F58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7B2"/>
    <w:pPr>
      <w:ind w:left="720"/>
      <w:contextualSpacing/>
    </w:pPr>
  </w:style>
  <w:style w:type="table" w:styleId="TableGrid">
    <w:name w:val="Table Grid"/>
    <w:basedOn w:val="TableNormal"/>
    <w:uiPriority w:val="39"/>
    <w:rsid w:val="007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E8642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10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05A"/>
  </w:style>
  <w:style w:type="paragraph" w:styleId="Footer">
    <w:name w:val="footer"/>
    <w:basedOn w:val="Normal"/>
    <w:link w:val="FooterChar"/>
    <w:uiPriority w:val="99"/>
    <w:unhideWhenUsed/>
    <w:rsid w:val="00010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05A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k.insight.com/en_GB/shop/product/DELL-PJ25C/DELL/DELL-PJ25C/Dell---USB-C-power-adapter---100-Watt/?utm_medium=shopping&amp;utm_source=adwords&amp;utm_campaign=ecommerce_insight_other&amp;gad_source=1&amp;gclid=CjwKCAiA9IC6BhA3EiwAsbltOOFCUFCTf2k0XShMVKeqtFgMPIVQFwFBS4vMHwa1_4P8vLozfhHd0xoCg_AQAvD_Bw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k.insight.com/en-gb/productinfo/speakers-headphones-and-audio-devices/0000640719-0000000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29CAABC9CCA40897C06B387BB12EC" ma:contentTypeVersion="8" ma:contentTypeDescription="Create a new document." ma:contentTypeScope="" ma:versionID="aa5a10cb4aef66a7b5c54ee17380fc6a">
  <xsd:schema xmlns:xsd="http://www.w3.org/2001/XMLSchema" xmlns:xs="http://www.w3.org/2001/XMLSchema" xmlns:p="http://schemas.microsoft.com/office/2006/metadata/properties" xmlns:ns2="6b4717e1-9617-43b1-a930-04255d8c0866" xmlns:ns3="d10d3e80-b108-4307-b799-baeeebf79d24" targetNamespace="http://schemas.microsoft.com/office/2006/metadata/properties" ma:root="true" ma:fieldsID="a4c21ae1e5f2dab6c647658534b8ad56" ns2:_="" ns3:_="">
    <xsd:import namespace="6b4717e1-9617-43b1-a930-04255d8c0866"/>
    <xsd:import namespace="d10d3e80-b108-4307-b799-baeeebf79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717e1-9617-43b1-a930-04255d8c0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d3e80-b108-4307-b799-baeeebf79d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F05EE6-D1C3-467C-B7D0-1CDF7C922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717e1-9617-43b1-a930-04255d8c0866"/>
    <ds:schemaRef ds:uri="d10d3e80-b108-4307-b799-baeeebf79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F3B43-F514-4D81-B7BC-7FA48AF170AF}">
  <ds:schemaRefs>
    <ds:schemaRef ds:uri="http://www.w3.org/XML/1998/namespace"/>
    <ds:schemaRef ds:uri="http://schemas.microsoft.com/office/infopath/2007/PartnerControls"/>
    <ds:schemaRef ds:uri="http://purl.org/dc/dcmitype/"/>
    <ds:schemaRef ds:uri="d10d3e80-b108-4307-b799-baeeebf79d24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b4717e1-9617-43b1-a930-04255d8c0866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D669638-7DB6-48B1-BEE3-D7286E9C603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3388041-0329-433c-a4b1-19a28fce31c6}" enabled="0" method="" siteId="{63388041-0329-433c-a4b1-19a28fce31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Green</dc:creator>
  <cp:keywords/>
  <dc:description/>
  <cp:lastModifiedBy>Tom Green</cp:lastModifiedBy>
  <cp:revision>2</cp:revision>
  <dcterms:created xsi:type="dcterms:W3CDTF">2024-12-10T09:58:00Z</dcterms:created>
  <dcterms:modified xsi:type="dcterms:W3CDTF">2024-12-10T09:58:00Z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0x0101007D929CAABC9CCA40897C06B387BB12EC</vt:lpwstr>
  </property>
</Properties>
</file>